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1191E" w14:textId="241E8CA1" w:rsidR="00D83E31" w:rsidRDefault="009778E3" w:rsidP="009778E3">
      <w:pPr>
        <w:pStyle w:val="Default"/>
        <w:tabs>
          <w:tab w:val="left" w:pos="5304"/>
        </w:tabs>
        <w:rPr>
          <w:b/>
          <w:sz w:val="28"/>
          <w:szCs w:val="28"/>
        </w:rPr>
      </w:pPr>
      <w:r>
        <w:rPr>
          <w:b/>
          <w:sz w:val="28"/>
          <w:szCs w:val="28"/>
        </w:rPr>
        <w:tab/>
      </w:r>
    </w:p>
    <w:p w14:paraId="200EF313" w14:textId="7366F6B6" w:rsidR="00D83E31" w:rsidRPr="00B94E54" w:rsidRDefault="00A3165F" w:rsidP="00D83E31">
      <w:pPr>
        <w:pStyle w:val="Default"/>
        <w:jc w:val="center"/>
        <w:rPr>
          <w:b/>
          <w:sz w:val="28"/>
          <w:szCs w:val="28"/>
        </w:rPr>
      </w:pPr>
      <w:r>
        <w:rPr>
          <w:b/>
          <w:sz w:val="28"/>
          <w:szCs w:val="28"/>
        </w:rPr>
        <w:t>Anti-Social Behaviour Policy</w:t>
      </w:r>
    </w:p>
    <w:p w14:paraId="37780875" w14:textId="77777777" w:rsidR="00D83E31" w:rsidRDefault="00D83E31"/>
    <w:p w14:paraId="67D5175B" w14:textId="77777777" w:rsidR="00D83E31" w:rsidRDefault="00D83E31" w:rsidP="00D83E31"/>
    <w:p w14:paraId="07F691A8" w14:textId="77777777" w:rsidR="00D83E31" w:rsidRPr="00D83E31" w:rsidRDefault="00D83E31" w:rsidP="00D83E31">
      <w:pPr>
        <w:tabs>
          <w:tab w:val="left" w:pos="1380"/>
        </w:tabs>
        <w:rPr>
          <w:rFonts w:ascii="Tahoma" w:hAnsi="Tahoma" w:cs="Tahoma"/>
          <w:b/>
          <w:bCs/>
          <w:sz w:val="22"/>
          <w:szCs w:val="22"/>
        </w:rPr>
      </w:pPr>
      <w:r w:rsidRPr="00D83E31">
        <w:rPr>
          <w:rFonts w:ascii="Tahoma" w:hAnsi="Tahoma" w:cs="Tahoma"/>
          <w:b/>
          <w:bCs/>
          <w:sz w:val="22"/>
          <w:szCs w:val="22"/>
        </w:rPr>
        <w:t xml:space="preserve">What is Anti-Social Behaviour (ASB)? </w:t>
      </w:r>
    </w:p>
    <w:p w14:paraId="5B184F84" w14:textId="27050DFE"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Defined in the Anti-Social Behaviour Act 2003, it is 'behaviour by a person which causes; or is likely to cause; harassment, alarm or distress to persons not of the same household as the person.'</w:t>
      </w:r>
    </w:p>
    <w:p w14:paraId="6BFCCC33" w14:textId="77777777" w:rsidR="00D83E31" w:rsidRPr="00D83E31" w:rsidRDefault="00D83E31" w:rsidP="00D83E31">
      <w:pPr>
        <w:tabs>
          <w:tab w:val="left" w:pos="1380"/>
        </w:tabs>
        <w:rPr>
          <w:rFonts w:ascii="Tahoma" w:hAnsi="Tahoma" w:cs="Tahoma"/>
          <w:b/>
          <w:bCs/>
          <w:sz w:val="22"/>
          <w:szCs w:val="22"/>
        </w:rPr>
      </w:pPr>
      <w:r w:rsidRPr="00D83E31">
        <w:rPr>
          <w:rFonts w:ascii="Tahoma" w:hAnsi="Tahoma" w:cs="Tahoma"/>
          <w:b/>
          <w:bCs/>
          <w:sz w:val="22"/>
          <w:szCs w:val="22"/>
        </w:rPr>
        <w:t>There are different forms of ASB including:</w:t>
      </w:r>
    </w:p>
    <w:p w14:paraId="1F94B4A7" w14:textId="0EC4553D"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 • Personal ASB, when someone targets a specific individual or group for </w:t>
      </w:r>
      <w:r w:rsidR="00FC1A8A" w:rsidRPr="00D83E31">
        <w:rPr>
          <w:rFonts w:ascii="Tahoma" w:hAnsi="Tahoma" w:cs="Tahoma"/>
          <w:sz w:val="22"/>
          <w:szCs w:val="22"/>
        </w:rPr>
        <w:t>example</w:t>
      </w:r>
      <w:r w:rsidR="00FC1A8A">
        <w:rPr>
          <w:rFonts w:ascii="Tahoma" w:hAnsi="Tahoma" w:cs="Tahoma"/>
          <w:sz w:val="22"/>
          <w:szCs w:val="22"/>
        </w:rPr>
        <w:t>:</w:t>
      </w:r>
      <w:r w:rsidRPr="00D83E31">
        <w:rPr>
          <w:rFonts w:ascii="Tahoma" w:hAnsi="Tahoma" w:cs="Tahoma"/>
          <w:sz w:val="22"/>
          <w:szCs w:val="22"/>
        </w:rPr>
        <w:t xml:space="preserve"> physical violence, verbal abuse, harassment, intimidation or hate related incidents (to include those based on; gender, sexual orientation, race or disability). </w:t>
      </w:r>
    </w:p>
    <w:p w14:paraId="735E53B8" w14:textId="71FB5AF8"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Vandalism and damage to property</w:t>
      </w:r>
      <w:r w:rsidR="00EC4BA5">
        <w:rPr>
          <w:rFonts w:ascii="Tahoma" w:hAnsi="Tahoma" w:cs="Tahoma"/>
          <w:sz w:val="22"/>
          <w:szCs w:val="22"/>
        </w:rPr>
        <w:t xml:space="preserve"> or the community</w:t>
      </w:r>
      <w:r w:rsidRPr="00D83E31">
        <w:rPr>
          <w:rFonts w:ascii="Tahoma" w:hAnsi="Tahoma" w:cs="Tahoma"/>
          <w:sz w:val="22"/>
          <w:szCs w:val="22"/>
        </w:rPr>
        <w:t xml:space="preserve"> (for </w:t>
      </w:r>
      <w:r w:rsidR="00FC1A8A" w:rsidRPr="00D83E31">
        <w:rPr>
          <w:rFonts w:ascii="Tahoma" w:hAnsi="Tahoma" w:cs="Tahoma"/>
          <w:sz w:val="22"/>
          <w:szCs w:val="22"/>
        </w:rPr>
        <w:t>example,</w:t>
      </w:r>
      <w:r w:rsidRPr="00D83E31">
        <w:rPr>
          <w:rFonts w:ascii="Tahoma" w:hAnsi="Tahoma" w:cs="Tahoma"/>
          <w:sz w:val="22"/>
          <w:szCs w:val="22"/>
        </w:rPr>
        <w:t xml:space="preserve"> play equipment</w:t>
      </w:r>
      <w:r w:rsidR="00746500">
        <w:rPr>
          <w:rFonts w:ascii="Tahoma" w:hAnsi="Tahoma" w:cs="Tahoma"/>
          <w:sz w:val="22"/>
          <w:szCs w:val="22"/>
        </w:rPr>
        <w:t>, public buildings</w:t>
      </w:r>
      <w:r w:rsidRPr="00D83E31">
        <w:rPr>
          <w:rFonts w:ascii="Tahoma" w:hAnsi="Tahoma" w:cs="Tahoma"/>
          <w:sz w:val="22"/>
          <w:szCs w:val="22"/>
        </w:rPr>
        <w:t>).</w:t>
      </w:r>
    </w:p>
    <w:p w14:paraId="25220274" w14:textId="7DD6185D"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 • Criminal activities for </w:t>
      </w:r>
      <w:r w:rsidR="00FC1A8A" w:rsidRPr="00D83E31">
        <w:rPr>
          <w:rFonts w:ascii="Tahoma" w:hAnsi="Tahoma" w:cs="Tahoma"/>
          <w:sz w:val="22"/>
          <w:szCs w:val="22"/>
        </w:rPr>
        <w:t>example,</w:t>
      </w:r>
      <w:r w:rsidRPr="00D83E31">
        <w:rPr>
          <w:rFonts w:ascii="Tahoma" w:hAnsi="Tahoma" w:cs="Tahoma"/>
          <w:sz w:val="22"/>
          <w:szCs w:val="22"/>
        </w:rPr>
        <w:t xml:space="preserve"> drug taking/dealing. In </w:t>
      </w:r>
      <w:r w:rsidR="002F5586" w:rsidRPr="00D83E31">
        <w:rPr>
          <w:rFonts w:ascii="Tahoma" w:hAnsi="Tahoma" w:cs="Tahoma"/>
          <w:sz w:val="22"/>
          <w:szCs w:val="22"/>
        </w:rPr>
        <w:t>all</w:t>
      </w:r>
      <w:r w:rsidRPr="00D83E31">
        <w:rPr>
          <w:rFonts w:ascii="Tahoma" w:hAnsi="Tahoma" w:cs="Tahoma"/>
          <w:sz w:val="22"/>
          <w:szCs w:val="22"/>
        </w:rPr>
        <w:t xml:space="preserve"> the above examples, incidents should be reported to the police first; see contact information below. There are other forms of nuisance which </w:t>
      </w:r>
      <w:r w:rsidR="00914D34">
        <w:rPr>
          <w:rFonts w:ascii="Tahoma" w:hAnsi="Tahoma" w:cs="Tahoma"/>
          <w:sz w:val="22"/>
          <w:szCs w:val="22"/>
        </w:rPr>
        <w:t xml:space="preserve">is not always </w:t>
      </w:r>
      <w:r w:rsidRPr="00D83E31">
        <w:rPr>
          <w:rFonts w:ascii="Tahoma" w:hAnsi="Tahoma" w:cs="Tahoma"/>
          <w:sz w:val="22"/>
          <w:szCs w:val="22"/>
        </w:rPr>
        <w:t xml:space="preserve">ASB </w:t>
      </w:r>
      <w:r w:rsidR="00FC1A8A" w:rsidRPr="00D83E31">
        <w:rPr>
          <w:rFonts w:ascii="Tahoma" w:hAnsi="Tahoma" w:cs="Tahoma"/>
          <w:sz w:val="22"/>
          <w:szCs w:val="22"/>
        </w:rPr>
        <w:t>including</w:t>
      </w:r>
      <w:r w:rsidR="00FC1A8A">
        <w:rPr>
          <w:rFonts w:ascii="Tahoma" w:hAnsi="Tahoma" w:cs="Tahoma"/>
          <w:sz w:val="22"/>
          <w:szCs w:val="22"/>
        </w:rPr>
        <w:t>:</w:t>
      </w:r>
      <w:r w:rsidRPr="00D83E31">
        <w:rPr>
          <w:rFonts w:ascii="Tahoma" w:hAnsi="Tahoma" w:cs="Tahoma"/>
          <w:sz w:val="22"/>
          <w:szCs w:val="22"/>
        </w:rPr>
        <w:t xml:space="preserve"> </w:t>
      </w:r>
    </w:p>
    <w:p w14:paraId="31712320" w14:textId="77777777"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 Noise, smoke, air, light pollution </w:t>
      </w:r>
    </w:p>
    <w:p w14:paraId="04A8734B" w14:textId="77777777"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 Problem neighbours </w:t>
      </w:r>
    </w:p>
    <w:p w14:paraId="546D1151" w14:textId="666F9356"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Enviro-crime for example</w:t>
      </w:r>
      <w:r w:rsidR="00914D34">
        <w:rPr>
          <w:rFonts w:ascii="Tahoma" w:hAnsi="Tahoma" w:cs="Tahoma"/>
          <w:sz w:val="22"/>
          <w:szCs w:val="22"/>
        </w:rPr>
        <w:t>:</w:t>
      </w:r>
      <w:r w:rsidRPr="00D83E31">
        <w:rPr>
          <w:rFonts w:ascii="Tahoma" w:hAnsi="Tahoma" w:cs="Tahoma"/>
          <w:sz w:val="22"/>
          <w:szCs w:val="22"/>
        </w:rPr>
        <w:t xml:space="preserve"> fly tipping, dog fouling, graffiti or littering (including syringes and NOx cannisters) </w:t>
      </w:r>
    </w:p>
    <w:p w14:paraId="1273A71F" w14:textId="013A437B" w:rsid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 In situations concerning a Housing Association property; neighbour disputes, untidy gardens, noise </w:t>
      </w:r>
      <w:r w:rsidR="00C500F5" w:rsidRPr="00D83E31">
        <w:rPr>
          <w:rFonts w:ascii="Tahoma" w:hAnsi="Tahoma" w:cs="Tahoma"/>
          <w:sz w:val="22"/>
          <w:szCs w:val="22"/>
        </w:rPr>
        <w:t>nuisance,</w:t>
      </w:r>
      <w:r w:rsidRPr="00D83E31">
        <w:rPr>
          <w:rFonts w:ascii="Tahoma" w:hAnsi="Tahoma" w:cs="Tahoma"/>
          <w:sz w:val="22"/>
          <w:szCs w:val="22"/>
        </w:rPr>
        <w:t xml:space="preserve"> and tenancy breaches. In these situations, it may be more appropriate to report the issue to Sevenoaks District Council or (where applicable) a Housing Association. It may also be appropriate to politely talk to the individual(s) responsible for nuisance behaviour (a neighbour for example). Calmly discussing the behaviour and its impact may stop it from happening as they may not realise their behaviour is causing a nuisance.</w:t>
      </w:r>
    </w:p>
    <w:p w14:paraId="004469B0" w14:textId="7D19C00B" w:rsidR="006A4E14" w:rsidRPr="00955DB4" w:rsidRDefault="006A4E14" w:rsidP="00955DB4">
      <w:pPr>
        <w:rPr>
          <w:rFonts w:ascii="Tahoma" w:hAnsi="Tahoma" w:cs="Tahoma"/>
          <w:color w:val="000000"/>
          <w:sz w:val="22"/>
        </w:rPr>
      </w:pPr>
      <w:r w:rsidRPr="006A4E14">
        <w:rPr>
          <w:rFonts w:ascii="Tahoma" w:hAnsi="Tahoma" w:cs="Tahoma"/>
          <w:color w:val="000000"/>
          <w:sz w:val="22"/>
        </w:rPr>
        <w:t>Councillors may help residents with their concerns whenever possible.</w:t>
      </w:r>
      <w:r w:rsidR="00955DB4">
        <w:rPr>
          <w:rFonts w:ascii="Tahoma" w:hAnsi="Tahoma" w:cs="Tahoma"/>
          <w:color w:val="000000"/>
          <w:sz w:val="22"/>
        </w:rPr>
        <w:t xml:space="preserve"> </w:t>
      </w:r>
      <w:r w:rsidR="00C071EE">
        <w:rPr>
          <w:rFonts w:ascii="Tahoma" w:hAnsi="Tahoma" w:cs="Tahoma"/>
          <w:sz w:val="22"/>
          <w:szCs w:val="22"/>
        </w:rPr>
        <w:t>However, w</w:t>
      </w:r>
      <w:r w:rsidR="00EE0A9E">
        <w:rPr>
          <w:rFonts w:ascii="Tahoma" w:hAnsi="Tahoma" w:cs="Tahoma"/>
          <w:sz w:val="22"/>
          <w:szCs w:val="22"/>
        </w:rPr>
        <w:t xml:space="preserve">here this </w:t>
      </w:r>
      <w:r w:rsidR="0071679F">
        <w:rPr>
          <w:rFonts w:ascii="Tahoma" w:hAnsi="Tahoma" w:cs="Tahoma"/>
          <w:sz w:val="22"/>
          <w:szCs w:val="22"/>
        </w:rPr>
        <w:t xml:space="preserve">does not have the appropriate impact on reducing the anti-social behaviour, the </w:t>
      </w:r>
      <w:r w:rsidR="004F76C4">
        <w:rPr>
          <w:rFonts w:ascii="Tahoma" w:hAnsi="Tahoma" w:cs="Tahoma"/>
          <w:sz w:val="22"/>
          <w:szCs w:val="22"/>
        </w:rPr>
        <w:t>issue will be reported to the police. In this instance, the Clerk is to be informed.</w:t>
      </w:r>
      <w:r w:rsidR="0071679F">
        <w:rPr>
          <w:rFonts w:ascii="Tahoma" w:hAnsi="Tahoma" w:cs="Tahoma"/>
          <w:sz w:val="22"/>
          <w:szCs w:val="22"/>
        </w:rPr>
        <w:t xml:space="preserve"> </w:t>
      </w:r>
    </w:p>
    <w:p w14:paraId="660F5456" w14:textId="77777777" w:rsidR="00D83E31" w:rsidRPr="00D83E31" w:rsidRDefault="00D83E31" w:rsidP="00D83E31">
      <w:pPr>
        <w:tabs>
          <w:tab w:val="left" w:pos="1380"/>
        </w:tabs>
        <w:rPr>
          <w:rFonts w:ascii="Tahoma" w:hAnsi="Tahoma" w:cs="Tahoma"/>
          <w:b/>
          <w:bCs/>
          <w:sz w:val="22"/>
          <w:szCs w:val="22"/>
        </w:rPr>
      </w:pPr>
      <w:r w:rsidRPr="00D83E31">
        <w:rPr>
          <w:rFonts w:ascii="Tahoma" w:hAnsi="Tahoma" w:cs="Tahoma"/>
          <w:b/>
          <w:bCs/>
          <w:sz w:val="22"/>
          <w:szCs w:val="22"/>
        </w:rPr>
        <w:t xml:space="preserve">Never approach or attempt contact with perpetrators if it will put your personal safety at risk. </w:t>
      </w:r>
    </w:p>
    <w:p w14:paraId="57F4D619" w14:textId="286FDA1D"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CCTV concerns - Use of domestic CCTV is covered by the Information Commissioners Office (ICO). Any complaints over the use of home CCTV systems should be reported to the ICO. The ICO also offers general guidance about CCTV issues.</w:t>
      </w:r>
    </w:p>
    <w:p w14:paraId="69C8B7A5" w14:textId="77777777" w:rsidR="00D83E31" w:rsidRDefault="00D83E31" w:rsidP="00D83E31">
      <w:pPr>
        <w:tabs>
          <w:tab w:val="left" w:pos="1380"/>
        </w:tabs>
        <w:rPr>
          <w:rFonts w:ascii="Tahoma" w:hAnsi="Tahoma" w:cs="Tahoma"/>
          <w:sz w:val="22"/>
          <w:szCs w:val="22"/>
        </w:rPr>
      </w:pPr>
    </w:p>
    <w:p w14:paraId="0E5D6FF0" w14:textId="77777777" w:rsidR="00C931D0" w:rsidRPr="00D83E31" w:rsidRDefault="00C931D0" w:rsidP="00D83E31">
      <w:pPr>
        <w:tabs>
          <w:tab w:val="left" w:pos="1380"/>
        </w:tabs>
        <w:rPr>
          <w:rFonts w:ascii="Tahoma" w:hAnsi="Tahoma" w:cs="Tahoma"/>
          <w:sz w:val="22"/>
          <w:szCs w:val="22"/>
        </w:rPr>
      </w:pPr>
    </w:p>
    <w:p w14:paraId="7C936313" w14:textId="77777777" w:rsidR="00D83E31" w:rsidRPr="00D83E31" w:rsidRDefault="00D83E31" w:rsidP="00D83E31">
      <w:pPr>
        <w:tabs>
          <w:tab w:val="left" w:pos="1380"/>
        </w:tabs>
        <w:rPr>
          <w:rFonts w:ascii="Tahoma" w:hAnsi="Tahoma" w:cs="Tahoma"/>
          <w:b/>
          <w:bCs/>
          <w:sz w:val="22"/>
          <w:szCs w:val="22"/>
        </w:rPr>
      </w:pPr>
      <w:r w:rsidRPr="00D83E31">
        <w:rPr>
          <w:rFonts w:ascii="Tahoma" w:hAnsi="Tahoma" w:cs="Tahoma"/>
          <w:b/>
          <w:bCs/>
          <w:sz w:val="22"/>
          <w:szCs w:val="22"/>
        </w:rPr>
        <w:t xml:space="preserve">Reporting anti-social behaviour </w:t>
      </w:r>
    </w:p>
    <w:p w14:paraId="450102C4" w14:textId="77777777"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When reporting an incident of anti-social behaviour you will be asked to provide; where possible; specific details of the incident including: </w:t>
      </w:r>
    </w:p>
    <w:p w14:paraId="26E66CC4" w14:textId="6CB64BB8" w:rsidR="00D83E31" w:rsidRPr="009778E3" w:rsidRDefault="00D83E31" w:rsidP="009778E3">
      <w:pPr>
        <w:pStyle w:val="ListParagraph"/>
        <w:numPr>
          <w:ilvl w:val="0"/>
          <w:numId w:val="8"/>
        </w:numPr>
        <w:tabs>
          <w:tab w:val="left" w:pos="1380"/>
        </w:tabs>
        <w:rPr>
          <w:rFonts w:ascii="Tahoma" w:hAnsi="Tahoma" w:cs="Tahoma"/>
          <w:sz w:val="22"/>
          <w:szCs w:val="22"/>
        </w:rPr>
      </w:pPr>
      <w:r w:rsidRPr="009778E3">
        <w:rPr>
          <w:rFonts w:ascii="Tahoma" w:hAnsi="Tahoma" w:cs="Tahoma"/>
          <w:sz w:val="22"/>
          <w:szCs w:val="22"/>
        </w:rPr>
        <w:t>Details of the date and time,</w:t>
      </w:r>
    </w:p>
    <w:p w14:paraId="78C46CB6" w14:textId="35215057" w:rsidR="00D83E31" w:rsidRPr="009778E3" w:rsidRDefault="00D83E31" w:rsidP="009778E3">
      <w:pPr>
        <w:pStyle w:val="ListParagraph"/>
        <w:numPr>
          <w:ilvl w:val="0"/>
          <w:numId w:val="8"/>
        </w:numPr>
        <w:tabs>
          <w:tab w:val="left" w:pos="1380"/>
        </w:tabs>
        <w:rPr>
          <w:rFonts w:ascii="Tahoma" w:hAnsi="Tahoma" w:cs="Tahoma"/>
          <w:sz w:val="22"/>
          <w:szCs w:val="22"/>
        </w:rPr>
      </w:pPr>
      <w:r w:rsidRPr="009778E3">
        <w:rPr>
          <w:rFonts w:ascii="Tahoma" w:hAnsi="Tahoma" w:cs="Tahoma"/>
          <w:sz w:val="22"/>
          <w:szCs w:val="22"/>
        </w:rPr>
        <w:t xml:space="preserve">What </w:t>
      </w:r>
      <w:r w:rsidR="00EE0A9E" w:rsidRPr="009778E3">
        <w:rPr>
          <w:rFonts w:ascii="Tahoma" w:hAnsi="Tahoma" w:cs="Tahoma"/>
          <w:sz w:val="22"/>
          <w:szCs w:val="22"/>
        </w:rPr>
        <w:t>happened</w:t>
      </w:r>
      <w:r w:rsidR="00C500F5">
        <w:rPr>
          <w:rFonts w:ascii="Tahoma" w:hAnsi="Tahoma" w:cs="Tahoma"/>
          <w:sz w:val="22"/>
          <w:szCs w:val="22"/>
        </w:rPr>
        <w:t>,</w:t>
      </w:r>
      <w:r w:rsidRPr="009778E3">
        <w:rPr>
          <w:rFonts w:ascii="Tahoma" w:hAnsi="Tahoma" w:cs="Tahoma"/>
          <w:sz w:val="22"/>
          <w:szCs w:val="22"/>
        </w:rPr>
        <w:t xml:space="preserve"> </w:t>
      </w:r>
    </w:p>
    <w:p w14:paraId="5B026D55" w14:textId="095985F4" w:rsidR="00D83E31" w:rsidRPr="009778E3" w:rsidRDefault="00D83E31" w:rsidP="009778E3">
      <w:pPr>
        <w:pStyle w:val="ListParagraph"/>
        <w:numPr>
          <w:ilvl w:val="0"/>
          <w:numId w:val="8"/>
        </w:numPr>
        <w:tabs>
          <w:tab w:val="left" w:pos="1380"/>
        </w:tabs>
        <w:rPr>
          <w:rFonts w:ascii="Tahoma" w:hAnsi="Tahoma" w:cs="Tahoma"/>
          <w:sz w:val="22"/>
          <w:szCs w:val="22"/>
        </w:rPr>
      </w:pPr>
      <w:r w:rsidRPr="009778E3">
        <w:rPr>
          <w:rFonts w:ascii="Tahoma" w:hAnsi="Tahoma" w:cs="Tahoma"/>
          <w:sz w:val="22"/>
          <w:szCs w:val="22"/>
        </w:rPr>
        <w:t>Who was involved</w:t>
      </w:r>
      <w:r w:rsidR="00C500F5">
        <w:rPr>
          <w:rFonts w:ascii="Tahoma" w:hAnsi="Tahoma" w:cs="Tahoma"/>
          <w:sz w:val="22"/>
          <w:szCs w:val="22"/>
        </w:rPr>
        <w:t>,</w:t>
      </w:r>
      <w:r w:rsidRPr="009778E3">
        <w:rPr>
          <w:rFonts w:ascii="Tahoma" w:hAnsi="Tahoma" w:cs="Tahoma"/>
          <w:sz w:val="22"/>
          <w:szCs w:val="22"/>
        </w:rPr>
        <w:t xml:space="preserve"> </w:t>
      </w:r>
    </w:p>
    <w:p w14:paraId="6AB584C4" w14:textId="64E1EE7E" w:rsidR="00D83E31" w:rsidRPr="009778E3" w:rsidRDefault="00D83E31" w:rsidP="009778E3">
      <w:pPr>
        <w:pStyle w:val="ListParagraph"/>
        <w:numPr>
          <w:ilvl w:val="0"/>
          <w:numId w:val="8"/>
        </w:numPr>
        <w:tabs>
          <w:tab w:val="left" w:pos="1380"/>
        </w:tabs>
        <w:rPr>
          <w:rFonts w:ascii="Tahoma" w:hAnsi="Tahoma" w:cs="Tahoma"/>
          <w:sz w:val="22"/>
          <w:szCs w:val="22"/>
        </w:rPr>
      </w:pPr>
      <w:r w:rsidRPr="009778E3">
        <w:rPr>
          <w:rFonts w:ascii="Tahoma" w:hAnsi="Tahoma" w:cs="Tahoma"/>
          <w:sz w:val="22"/>
          <w:szCs w:val="22"/>
        </w:rPr>
        <w:t>Whether anyone else was affected by it. It is also a</w:t>
      </w:r>
      <w:r w:rsidR="00C500F5">
        <w:rPr>
          <w:rFonts w:ascii="Tahoma" w:hAnsi="Tahoma" w:cs="Tahoma"/>
          <w:sz w:val="22"/>
          <w:szCs w:val="22"/>
        </w:rPr>
        <w:t>n</w:t>
      </w:r>
      <w:r w:rsidRPr="009778E3">
        <w:rPr>
          <w:rFonts w:ascii="Tahoma" w:hAnsi="Tahoma" w:cs="Tahoma"/>
          <w:sz w:val="22"/>
          <w:szCs w:val="22"/>
        </w:rPr>
        <w:t xml:space="preserve"> idea to keep a record of incidents (including date and time) in a diary/log.</w:t>
      </w:r>
    </w:p>
    <w:p w14:paraId="589A35F3" w14:textId="30D6E047" w:rsidR="00D83E31" w:rsidRPr="00D83E31" w:rsidRDefault="00D83E31" w:rsidP="00D83E31">
      <w:pPr>
        <w:tabs>
          <w:tab w:val="left" w:pos="1380"/>
        </w:tabs>
        <w:rPr>
          <w:rFonts w:ascii="Tahoma" w:hAnsi="Tahoma" w:cs="Tahoma"/>
          <w:b/>
          <w:bCs/>
          <w:sz w:val="22"/>
          <w:szCs w:val="22"/>
        </w:rPr>
      </w:pPr>
      <w:r w:rsidRPr="00D83E31">
        <w:rPr>
          <w:rFonts w:ascii="Tahoma" w:hAnsi="Tahoma" w:cs="Tahoma"/>
          <w:b/>
          <w:bCs/>
          <w:sz w:val="22"/>
          <w:szCs w:val="22"/>
        </w:rPr>
        <w:t>Reporting antisocial behaviour to the police</w:t>
      </w:r>
    </w:p>
    <w:p w14:paraId="0B1DA3DB" w14:textId="298C49D3"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Report antisocial behaviour to the police if you feel threatened or </w:t>
      </w:r>
      <w:r w:rsidR="00F8216F" w:rsidRPr="00D83E31">
        <w:rPr>
          <w:rFonts w:ascii="Tahoma" w:hAnsi="Tahoma" w:cs="Tahoma"/>
          <w:sz w:val="22"/>
          <w:szCs w:val="22"/>
        </w:rPr>
        <w:t>think</w:t>
      </w:r>
      <w:r w:rsidRPr="00D83E31">
        <w:rPr>
          <w:rFonts w:ascii="Tahoma" w:hAnsi="Tahoma" w:cs="Tahoma"/>
          <w:sz w:val="22"/>
          <w:szCs w:val="22"/>
        </w:rPr>
        <w:t xml:space="preserve"> the behaviour could be breaking the law, for example, if it includes:</w:t>
      </w:r>
    </w:p>
    <w:p w14:paraId="747E7C1D" w14:textId="6201F153" w:rsidR="00D83E31" w:rsidRPr="0093545A" w:rsidRDefault="00D83E31" w:rsidP="0093545A">
      <w:pPr>
        <w:pStyle w:val="ListParagraph"/>
        <w:numPr>
          <w:ilvl w:val="0"/>
          <w:numId w:val="5"/>
        </w:numPr>
        <w:tabs>
          <w:tab w:val="left" w:pos="1380"/>
        </w:tabs>
        <w:rPr>
          <w:rFonts w:ascii="Tahoma" w:hAnsi="Tahoma" w:cs="Tahoma"/>
          <w:sz w:val="22"/>
          <w:szCs w:val="22"/>
        </w:rPr>
      </w:pPr>
      <w:r w:rsidRPr="0093545A">
        <w:rPr>
          <w:rFonts w:ascii="Tahoma" w:hAnsi="Tahoma" w:cs="Tahoma"/>
          <w:sz w:val="22"/>
          <w:szCs w:val="22"/>
        </w:rPr>
        <w:t xml:space="preserve">threatening, offensive or indecent behaviour </w:t>
      </w:r>
      <w:r w:rsidR="00D2589C" w:rsidRPr="0093545A">
        <w:rPr>
          <w:rFonts w:ascii="Tahoma" w:hAnsi="Tahoma" w:cs="Tahoma"/>
          <w:sz w:val="22"/>
          <w:szCs w:val="22"/>
        </w:rPr>
        <w:t>to a person or group</w:t>
      </w:r>
    </w:p>
    <w:p w14:paraId="5C4567BD" w14:textId="3B32E34F" w:rsidR="00D83E31" w:rsidRPr="0093545A" w:rsidRDefault="00D83E31" w:rsidP="0093545A">
      <w:pPr>
        <w:pStyle w:val="ListParagraph"/>
        <w:numPr>
          <w:ilvl w:val="0"/>
          <w:numId w:val="5"/>
        </w:numPr>
        <w:tabs>
          <w:tab w:val="left" w:pos="1380"/>
        </w:tabs>
        <w:rPr>
          <w:rFonts w:ascii="Tahoma" w:hAnsi="Tahoma" w:cs="Tahoma"/>
          <w:sz w:val="22"/>
          <w:szCs w:val="22"/>
        </w:rPr>
      </w:pPr>
      <w:r w:rsidRPr="0093545A">
        <w:rPr>
          <w:rFonts w:ascii="Tahoma" w:hAnsi="Tahoma" w:cs="Tahoma"/>
          <w:sz w:val="22"/>
          <w:szCs w:val="22"/>
        </w:rPr>
        <w:t>a dog behaving aggressively</w:t>
      </w:r>
      <w:r w:rsidR="00C3557A">
        <w:rPr>
          <w:rFonts w:ascii="Tahoma" w:hAnsi="Tahoma" w:cs="Tahoma"/>
          <w:sz w:val="22"/>
          <w:szCs w:val="22"/>
        </w:rPr>
        <w:t xml:space="preserve"> / animal </w:t>
      </w:r>
      <w:r w:rsidR="00EE0A9E">
        <w:rPr>
          <w:rFonts w:ascii="Tahoma" w:hAnsi="Tahoma" w:cs="Tahoma"/>
          <w:sz w:val="22"/>
          <w:szCs w:val="22"/>
        </w:rPr>
        <w:t>problems</w:t>
      </w:r>
      <w:r w:rsidRPr="0093545A">
        <w:rPr>
          <w:rFonts w:ascii="Tahoma" w:hAnsi="Tahoma" w:cs="Tahoma"/>
          <w:sz w:val="22"/>
          <w:szCs w:val="22"/>
        </w:rPr>
        <w:t xml:space="preserve"> </w:t>
      </w:r>
    </w:p>
    <w:p w14:paraId="1B743832" w14:textId="1B831DD9" w:rsidR="004C1FF6" w:rsidRDefault="0093545A" w:rsidP="0093545A">
      <w:pPr>
        <w:pStyle w:val="ListParagraph"/>
        <w:numPr>
          <w:ilvl w:val="0"/>
          <w:numId w:val="5"/>
        </w:numPr>
        <w:tabs>
          <w:tab w:val="left" w:pos="1380"/>
        </w:tabs>
        <w:rPr>
          <w:rFonts w:ascii="Tahoma" w:hAnsi="Tahoma" w:cs="Tahoma"/>
          <w:sz w:val="22"/>
          <w:szCs w:val="22"/>
        </w:rPr>
      </w:pPr>
      <w:r w:rsidRPr="0093545A">
        <w:rPr>
          <w:rFonts w:ascii="Tahoma" w:hAnsi="Tahoma" w:cs="Tahoma"/>
          <w:sz w:val="22"/>
          <w:szCs w:val="22"/>
        </w:rPr>
        <w:t>begging</w:t>
      </w:r>
    </w:p>
    <w:p w14:paraId="1D0DDF4E" w14:textId="66E73753" w:rsidR="0093545A" w:rsidRPr="0093545A" w:rsidRDefault="0093545A" w:rsidP="0093545A">
      <w:pPr>
        <w:pStyle w:val="ListParagraph"/>
        <w:numPr>
          <w:ilvl w:val="0"/>
          <w:numId w:val="5"/>
        </w:numPr>
        <w:tabs>
          <w:tab w:val="left" w:pos="1380"/>
        </w:tabs>
        <w:rPr>
          <w:rFonts w:ascii="Tahoma" w:hAnsi="Tahoma" w:cs="Tahoma"/>
          <w:sz w:val="22"/>
          <w:szCs w:val="22"/>
        </w:rPr>
      </w:pPr>
      <w:r>
        <w:rPr>
          <w:rFonts w:ascii="Tahoma" w:hAnsi="Tahoma" w:cs="Tahoma"/>
          <w:sz w:val="22"/>
          <w:szCs w:val="22"/>
        </w:rPr>
        <w:t>misuse of fireworks</w:t>
      </w:r>
    </w:p>
    <w:p w14:paraId="20F19AF9" w14:textId="73302447" w:rsidR="00D83E31" w:rsidRPr="0093545A" w:rsidRDefault="00D83E31" w:rsidP="0093545A">
      <w:pPr>
        <w:pStyle w:val="ListParagraph"/>
        <w:numPr>
          <w:ilvl w:val="0"/>
          <w:numId w:val="5"/>
        </w:numPr>
        <w:tabs>
          <w:tab w:val="left" w:pos="1380"/>
        </w:tabs>
        <w:rPr>
          <w:rFonts w:ascii="Tahoma" w:hAnsi="Tahoma" w:cs="Tahoma"/>
          <w:sz w:val="22"/>
          <w:szCs w:val="22"/>
        </w:rPr>
      </w:pPr>
      <w:r w:rsidRPr="0093545A">
        <w:rPr>
          <w:rFonts w:ascii="Tahoma" w:hAnsi="Tahoma" w:cs="Tahoma"/>
          <w:sz w:val="22"/>
          <w:szCs w:val="22"/>
        </w:rPr>
        <w:t xml:space="preserve">vehicle theft </w:t>
      </w:r>
      <w:r w:rsidR="00F47FAD" w:rsidRPr="0093545A">
        <w:rPr>
          <w:rFonts w:ascii="Tahoma" w:hAnsi="Tahoma" w:cs="Tahoma"/>
          <w:sz w:val="22"/>
          <w:szCs w:val="22"/>
        </w:rPr>
        <w:t xml:space="preserve">/ vehicle nuisance / vehicle abandonment </w:t>
      </w:r>
    </w:p>
    <w:p w14:paraId="0C961377" w14:textId="14D683DA" w:rsidR="00D83E31" w:rsidRPr="0093545A" w:rsidRDefault="00D83E31" w:rsidP="0093545A">
      <w:pPr>
        <w:pStyle w:val="ListParagraph"/>
        <w:numPr>
          <w:ilvl w:val="0"/>
          <w:numId w:val="5"/>
        </w:numPr>
        <w:tabs>
          <w:tab w:val="left" w:pos="1380"/>
        </w:tabs>
        <w:rPr>
          <w:rFonts w:ascii="Tahoma" w:hAnsi="Tahoma" w:cs="Tahoma"/>
          <w:sz w:val="22"/>
          <w:szCs w:val="22"/>
        </w:rPr>
      </w:pPr>
      <w:r w:rsidRPr="0093545A">
        <w:rPr>
          <w:rFonts w:ascii="Tahoma" w:hAnsi="Tahoma" w:cs="Tahoma"/>
          <w:sz w:val="22"/>
          <w:szCs w:val="22"/>
        </w:rPr>
        <w:t xml:space="preserve">illegal drugs or drug dealing </w:t>
      </w:r>
    </w:p>
    <w:p w14:paraId="7C576581" w14:textId="1C0CAAA4" w:rsidR="00D83E31" w:rsidRPr="0093545A" w:rsidRDefault="00D83E31" w:rsidP="0093545A">
      <w:pPr>
        <w:pStyle w:val="ListParagraph"/>
        <w:numPr>
          <w:ilvl w:val="0"/>
          <w:numId w:val="5"/>
        </w:numPr>
        <w:tabs>
          <w:tab w:val="left" w:pos="1380"/>
        </w:tabs>
        <w:rPr>
          <w:rFonts w:ascii="Tahoma" w:hAnsi="Tahoma" w:cs="Tahoma"/>
          <w:sz w:val="22"/>
          <w:szCs w:val="22"/>
        </w:rPr>
      </w:pPr>
      <w:r w:rsidRPr="0093545A">
        <w:rPr>
          <w:rFonts w:ascii="Tahoma" w:hAnsi="Tahoma" w:cs="Tahoma"/>
          <w:sz w:val="22"/>
          <w:szCs w:val="22"/>
        </w:rPr>
        <w:t xml:space="preserve">vandalism of your home or other private </w:t>
      </w:r>
      <w:r w:rsidR="004C1FF6" w:rsidRPr="0093545A">
        <w:rPr>
          <w:rFonts w:ascii="Tahoma" w:hAnsi="Tahoma" w:cs="Tahoma"/>
          <w:sz w:val="22"/>
          <w:szCs w:val="22"/>
        </w:rPr>
        <w:t xml:space="preserve">property </w:t>
      </w:r>
    </w:p>
    <w:p w14:paraId="7ACB60E1" w14:textId="59993CA7" w:rsidR="004C1FF6" w:rsidRDefault="00D83E31" w:rsidP="0093545A">
      <w:pPr>
        <w:pStyle w:val="ListParagraph"/>
        <w:numPr>
          <w:ilvl w:val="0"/>
          <w:numId w:val="5"/>
        </w:numPr>
        <w:tabs>
          <w:tab w:val="left" w:pos="1380"/>
        </w:tabs>
        <w:rPr>
          <w:rFonts w:ascii="Tahoma" w:hAnsi="Tahoma" w:cs="Tahoma"/>
          <w:sz w:val="22"/>
          <w:szCs w:val="22"/>
        </w:rPr>
      </w:pPr>
      <w:r w:rsidRPr="0093545A">
        <w:rPr>
          <w:rFonts w:ascii="Tahoma" w:hAnsi="Tahoma" w:cs="Tahoma"/>
          <w:sz w:val="22"/>
          <w:szCs w:val="22"/>
        </w:rPr>
        <w:t xml:space="preserve">speeding or dangerous driving. </w:t>
      </w:r>
    </w:p>
    <w:p w14:paraId="4AFFD62B" w14:textId="1DAEC3D8" w:rsidR="00C931D0" w:rsidRDefault="00C931D0" w:rsidP="0093545A">
      <w:pPr>
        <w:pStyle w:val="ListParagraph"/>
        <w:numPr>
          <w:ilvl w:val="0"/>
          <w:numId w:val="5"/>
        </w:numPr>
        <w:tabs>
          <w:tab w:val="left" w:pos="1380"/>
        </w:tabs>
        <w:rPr>
          <w:rFonts w:ascii="Tahoma" w:hAnsi="Tahoma" w:cs="Tahoma"/>
          <w:sz w:val="22"/>
          <w:szCs w:val="22"/>
        </w:rPr>
      </w:pPr>
      <w:r>
        <w:rPr>
          <w:rFonts w:ascii="Tahoma" w:hAnsi="Tahoma" w:cs="Tahoma"/>
          <w:sz w:val="22"/>
          <w:szCs w:val="22"/>
        </w:rPr>
        <w:t>Misuse of fireworks</w:t>
      </w:r>
    </w:p>
    <w:p w14:paraId="7D77EFBF" w14:textId="2C75B10A" w:rsidR="00C931D0" w:rsidRDefault="00C931D0" w:rsidP="0093545A">
      <w:pPr>
        <w:pStyle w:val="ListParagraph"/>
        <w:numPr>
          <w:ilvl w:val="0"/>
          <w:numId w:val="5"/>
        </w:numPr>
        <w:tabs>
          <w:tab w:val="left" w:pos="1380"/>
        </w:tabs>
        <w:rPr>
          <w:rFonts w:ascii="Tahoma" w:hAnsi="Tahoma" w:cs="Tahoma"/>
          <w:sz w:val="22"/>
          <w:szCs w:val="22"/>
        </w:rPr>
      </w:pPr>
      <w:r>
        <w:rPr>
          <w:rFonts w:ascii="Tahoma" w:hAnsi="Tahoma" w:cs="Tahoma"/>
          <w:sz w:val="22"/>
          <w:szCs w:val="22"/>
        </w:rPr>
        <w:t>Noise nuisance</w:t>
      </w:r>
    </w:p>
    <w:p w14:paraId="58088999" w14:textId="7D5DF292" w:rsidR="00C3557A" w:rsidRPr="0093545A" w:rsidRDefault="00C3557A" w:rsidP="0093545A">
      <w:pPr>
        <w:pStyle w:val="ListParagraph"/>
        <w:numPr>
          <w:ilvl w:val="0"/>
          <w:numId w:val="5"/>
        </w:numPr>
        <w:tabs>
          <w:tab w:val="left" w:pos="1380"/>
        </w:tabs>
        <w:rPr>
          <w:rFonts w:ascii="Tahoma" w:hAnsi="Tahoma" w:cs="Tahoma"/>
          <w:sz w:val="22"/>
          <w:szCs w:val="22"/>
        </w:rPr>
      </w:pPr>
      <w:r>
        <w:rPr>
          <w:rFonts w:ascii="Tahoma" w:hAnsi="Tahoma" w:cs="Tahoma"/>
          <w:sz w:val="22"/>
          <w:szCs w:val="22"/>
        </w:rPr>
        <w:t>Trespassing</w:t>
      </w:r>
    </w:p>
    <w:p w14:paraId="4045D268" w14:textId="116214F9"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Criminal offences should always be reported directly to the police. </w:t>
      </w:r>
    </w:p>
    <w:p w14:paraId="0E383E5A" w14:textId="3FDDEFD0"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Call 999 if you or someone else is in immediate danger, or if the crime is in progress. If it is not an emergency, report it:</w:t>
      </w:r>
    </w:p>
    <w:p w14:paraId="436B88BD" w14:textId="1EBCC8C1"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by calling 101 (from within the UK)</w:t>
      </w:r>
    </w:p>
    <w:p w14:paraId="5F47697E" w14:textId="0752D300" w:rsidR="00D83E31" w:rsidRPr="00D83E31" w:rsidRDefault="00D83E31" w:rsidP="00D83E31">
      <w:pPr>
        <w:tabs>
          <w:tab w:val="left" w:pos="1380"/>
        </w:tabs>
        <w:rPr>
          <w:rFonts w:ascii="Tahoma" w:hAnsi="Tahoma" w:cs="Tahoma"/>
          <w:sz w:val="22"/>
          <w:szCs w:val="22"/>
        </w:rPr>
      </w:pPr>
      <w:r w:rsidRPr="00D83E31">
        <w:rPr>
          <w:rFonts w:ascii="Tahoma" w:hAnsi="Tahoma" w:cs="Tahoma"/>
          <w:sz w:val="22"/>
          <w:szCs w:val="22"/>
        </w:rPr>
        <w:t xml:space="preserve">Or in </w:t>
      </w:r>
      <w:r w:rsidR="009778E3" w:rsidRPr="00D83E31">
        <w:rPr>
          <w:rFonts w:ascii="Tahoma" w:hAnsi="Tahoma" w:cs="Tahoma"/>
          <w:sz w:val="22"/>
          <w:szCs w:val="22"/>
        </w:rPr>
        <w:t>non-emergency</w:t>
      </w:r>
      <w:r w:rsidRPr="00D83E31">
        <w:rPr>
          <w:rFonts w:ascii="Tahoma" w:hAnsi="Tahoma" w:cs="Tahoma"/>
          <w:sz w:val="22"/>
          <w:szCs w:val="22"/>
        </w:rPr>
        <w:t>: Crimestoppers</w:t>
      </w:r>
    </w:p>
    <w:p w14:paraId="17399DCB" w14:textId="4E59DCFB" w:rsidR="00D83E31" w:rsidRPr="00D83E31" w:rsidRDefault="00D83E31" w:rsidP="00D83E31">
      <w:pPr>
        <w:tabs>
          <w:tab w:val="left" w:pos="1380"/>
        </w:tabs>
        <w:rPr>
          <w:rFonts w:ascii="Tahoma" w:hAnsi="Tahoma" w:cs="Tahoma"/>
          <w:sz w:val="22"/>
          <w:szCs w:val="22"/>
        </w:rPr>
      </w:pPr>
      <w:hyperlink r:id="rId7" w:history="1">
        <w:r w:rsidRPr="00D83E31">
          <w:rPr>
            <w:rStyle w:val="Hyperlink"/>
            <w:rFonts w:ascii="Tahoma" w:hAnsi="Tahoma" w:cs="Tahoma"/>
            <w:sz w:val="22"/>
            <w:szCs w:val="22"/>
          </w:rPr>
          <w:t>Giving information anonymously | Crimestoppers</w:t>
        </w:r>
      </w:hyperlink>
    </w:p>
    <w:p w14:paraId="2D8F8AB4" w14:textId="77777777" w:rsidR="00D83E31" w:rsidRDefault="00D83E31" w:rsidP="00D83E31">
      <w:pPr>
        <w:tabs>
          <w:tab w:val="left" w:pos="1380"/>
        </w:tabs>
        <w:rPr>
          <w:rFonts w:ascii="Tahoma" w:hAnsi="Tahoma" w:cs="Tahoma"/>
          <w:sz w:val="22"/>
          <w:szCs w:val="22"/>
        </w:rPr>
      </w:pPr>
    </w:p>
    <w:p w14:paraId="32E85C35" w14:textId="77777777" w:rsidR="00A3165F" w:rsidRDefault="00A3165F" w:rsidP="00D83E31">
      <w:pPr>
        <w:tabs>
          <w:tab w:val="left" w:pos="1380"/>
        </w:tabs>
        <w:rPr>
          <w:rFonts w:ascii="Tahoma" w:hAnsi="Tahoma" w:cs="Tahoma"/>
          <w:sz w:val="22"/>
          <w:szCs w:val="22"/>
        </w:rPr>
      </w:pPr>
    </w:p>
    <w:p w14:paraId="2D08C8D4" w14:textId="77777777" w:rsidR="00A3165F" w:rsidRDefault="00A3165F" w:rsidP="00D83E31">
      <w:pPr>
        <w:tabs>
          <w:tab w:val="left" w:pos="1380"/>
        </w:tabs>
        <w:rPr>
          <w:rFonts w:ascii="Tahoma" w:hAnsi="Tahoma" w:cs="Tahoma"/>
          <w:sz w:val="22"/>
          <w:szCs w:val="22"/>
        </w:rPr>
      </w:pPr>
    </w:p>
    <w:p w14:paraId="26113783" w14:textId="77777777" w:rsidR="00A3165F" w:rsidRDefault="00A3165F" w:rsidP="00D83E31">
      <w:pPr>
        <w:tabs>
          <w:tab w:val="left" w:pos="1380"/>
        </w:tabs>
        <w:rPr>
          <w:rFonts w:ascii="Tahoma" w:hAnsi="Tahoma" w:cs="Tahoma"/>
          <w:sz w:val="22"/>
          <w:szCs w:val="22"/>
        </w:rPr>
      </w:pPr>
    </w:p>
    <w:p w14:paraId="690EF9DB" w14:textId="62EB5985" w:rsidR="00A3165F" w:rsidRDefault="00A3165F" w:rsidP="00A3165F">
      <w:pPr>
        <w:tabs>
          <w:tab w:val="left" w:pos="1380"/>
        </w:tabs>
        <w:spacing w:after="0"/>
        <w:jc w:val="right"/>
        <w:rPr>
          <w:rFonts w:ascii="Tahoma" w:hAnsi="Tahoma" w:cs="Tahoma"/>
          <w:sz w:val="22"/>
          <w:szCs w:val="22"/>
        </w:rPr>
      </w:pPr>
      <w:r>
        <w:rPr>
          <w:rFonts w:ascii="Tahoma" w:hAnsi="Tahoma" w:cs="Tahoma"/>
          <w:sz w:val="22"/>
          <w:szCs w:val="22"/>
        </w:rPr>
        <w:t>Adopted September 2025</w:t>
      </w:r>
    </w:p>
    <w:p w14:paraId="69DC5CD4" w14:textId="422798C3" w:rsidR="00A3165F" w:rsidRDefault="00A3165F" w:rsidP="00A3165F">
      <w:pPr>
        <w:tabs>
          <w:tab w:val="left" w:pos="1380"/>
        </w:tabs>
        <w:spacing w:after="0"/>
        <w:jc w:val="right"/>
        <w:rPr>
          <w:rFonts w:ascii="Tahoma" w:hAnsi="Tahoma" w:cs="Tahoma"/>
          <w:sz w:val="22"/>
          <w:szCs w:val="22"/>
        </w:rPr>
      </w:pPr>
      <w:r>
        <w:rPr>
          <w:rFonts w:ascii="Tahoma" w:hAnsi="Tahoma" w:cs="Tahoma"/>
          <w:sz w:val="22"/>
          <w:szCs w:val="22"/>
        </w:rPr>
        <w:t xml:space="preserve">Reviewed </w:t>
      </w:r>
      <w:r w:rsidR="00CF5142">
        <w:rPr>
          <w:rFonts w:ascii="Tahoma" w:hAnsi="Tahoma" w:cs="Tahoma"/>
          <w:sz w:val="22"/>
          <w:szCs w:val="22"/>
        </w:rPr>
        <w:t>June 2026</w:t>
      </w:r>
    </w:p>
    <w:p w14:paraId="0754BE25" w14:textId="7096A219" w:rsidR="00A3165F" w:rsidRDefault="00A3165F" w:rsidP="00A3165F">
      <w:pPr>
        <w:tabs>
          <w:tab w:val="left" w:pos="1380"/>
        </w:tabs>
        <w:spacing w:after="0"/>
        <w:jc w:val="right"/>
        <w:rPr>
          <w:rFonts w:ascii="Tahoma" w:hAnsi="Tahoma" w:cs="Tahoma"/>
          <w:sz w:val="22"/>
          <w:szCs w:val="22"/>
        </w:rPr>
      </w:pPr>
      <w:r>
        <w:rPr>
          <w:rFonts w:ascii="Tahoma" w:hAnsi="Tahoma" w:cs="Tahoma"/>
          <w:sz w:val="22"/>
          <w:szCs w:val="22"/>
        </w:rPr>
        <w:t>Revised</w:t>
      </w:r>
    </w:p>
    <w:p w14:paraId="28C9FAF1" w14:textId="77777777" w:rsidR="00A3165F" w:rsidRPr="00D83E31" w:rsidRDefault="00A3165F" w:rsidP="00A3165F">
      <w:pPr>
        <w:tabs>
          <w:tab w:val="left" w:pos="1380"/>
        </w:tabs>
        <w:jc w:val="right"/>
        <w:rPr>
          <w:rFonts w:ascii="Tahoma" w:hAnsi="Tahoma" w:cs="Tahoma"/>
          <w:sz w:val="22"/>
          <w:szCs w:val="22"/>
        </w:rPr>
      </w:pPr>
    </w:p>
    <w:sectPr w:rsidR="00A3165F" w:rsidRPr="00D83E3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48317" w14:textId="77777777" w:rsidR="00A9269D" w:rsidRDefault="00A9269D" w:rsidP="00A3165F">
      <w:pPr>
        <w:spacing w:after="0" w:line="240" w:lineRule="auto"/>
      </w:pPr>
      <w:r>
        <w:separator/>
      </w:r>
    </w:p>
  </w:endnote>
  <w:endnote w:type="continuationSeparator" w:id="0">
    <w:p w14:paraId="39EE1798" w14:textId="77777777" w:rsidR="00A9269D" w:rsidRDefault="00A9269D" w:rsidP="00A31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B7C05" w14:textId="72E4342E" w:rsidR="00A3165F" w:rsidRDefault="00A3165F">
    <w:pPr>
      <w:pStyle w:val="Footer"/>
    </w:pPr>
    <w:r>
      <w:t>HPC-POL-046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7BC2" w14:textId="77777777" w:rsidR="00A9269D" w:rsidRDefault="00A9269D" w:rsidP="00A3165F">
      <w:pPr>
        <w:spacing w:after="0" w:line="240" w:lineRule="auto"/>
      </w:pPr>
      <w:r>
        <w:separator/>
      </w:r>
    </w:p>
  </w:footnote>
  <w:footnote w:type="continuationSeparator" w:id="0">
    <w:p w14:paraId="3F876776" w14:textId="77777777" w:rsidR="00A9269D" w:rsidRDefault="00A9269D" w:rsidP="00A316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33B1"/>
    <w:multiLevelType w:val="hybridMultilevel"/>
    <w:tmpl w:val="78329C28"/>
    <w:lvl w:ilvl="0" w:tplc="B0264582">
      <w:numFmt w:val="bullet"/>
      <w:lvlText w:val="•"/>
      <w:lvlJc w:val="left"/>
      <w:pPr>
        <w:ind w:left="432"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D3AA1"/>
    <w:multiLevelType w:val="hybridMultilevel"/>
    <w:tmpl w:val="E38066E4"/>
    <w:lvl w:ilvl="0" w:tplc="B0264582">
      <w:numFmt w:val="bullet"/>
      <w:lvlText w:val="•"/>
      <w:lvlJc w:val="left"/>
      <w:pPr>
        <w:ind w:left="432" w:hanging="360"/>
      </w:pPr>
      <w:rPr>
        <w:rFonts w:ascii="Tahoma" w:eastAsiaTheme="minorHAnsi" w:hAnsi="Tahoma" w:cs="Tahoma"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 w15:restartNumberingAfterBreak="0">
    <w:nsid w:val="29044567"/>
    <w:multiLevelType w:val="hybridMultilevel"/>
    <w:tmpl w:val="683EA9EC"/>
    <w:lvl w:ilvl="0" w:tplc="B0264582">
      <w:numFmt w:val="bullet"/>
      <w:lvlText w:val="•"/>
      <w:lvlJc w:val="left"/>
      <w:pPr>
        <w:ind w:left="504" w:hanging="360"/>
      </w:pPr>
      <w:rPr>
        <w:rFonts w:ascii="Tahoma" w:eastAsiaTheme="minorHAnsi" w:hAnsi="Tahoma" w:cs="Tahoma"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35066DE5"/>
    <w:multiLevelType w:val="hybridMultilevel"/>
    <w:tmpl w:val="6EBCA3E2"/>
    <w:lvl w:ilvl="0" w:tplc="4398896C">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7A722F"/>
    <w:multiLevelType w:val="hybridMultilevel"/>
    <w:tmpl w:val="67967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EF0C8B"/>
    <w:multiLevelType w:val="hybridMultilevel"/>
    <w:tmpl w:val="D76CF1F8"/>
    <w:lvl w:ilvl="0" w:tplc="B0264582">
      <w:numFmt w:val="bullet"/>
      <w:lvlText w:val="•"/>
      <w:lvlJc w:val="left"/>
      <w:pPr>
        <w:ind w:left="504" w:hanging="360"/>
      </w:pPr>
      <w:rPr>
        <w:rFonts w:ascii="Tahoma" w:eastAsiaTheme="minorHAnsi" w:hAnsi="Tahoma" w:cs="Tahoma"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 w15:restartNumberingAfterBreak="0">
    <w:nsid w:val="612E5ACE"/>
    <w:multiLevelType w:val="hybridMultilevel"/>
    <w:tmpl w:val="B06E1DD6"/>
    <w:lvl w:ilvl="0" w:tplc="4398896C">
      <w:numFmt w:val="bullet"/>
      <w:lvlText w:val="•"/>
      <w:lvlJc w:val="left"/>
      <w:pPr>
        <w:ind w:left="360" w:hanging="360"/>
      </w:pPr>
      <w:rPr>
        <w:rFonts w:ascii="Tahoma" w:eastAsiaTheme="minorHAnsi"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AB61B59"/>
    <w:multiLevelType w:val="hybridMultilevel"/>
    <w:tmpl w:val="9A983D5A"/>
    <w:lvl w:ilvl="0" w:tplc="B0264582">
      <w:numFmt w:val="bullet"/>
      <w:lvlText w:val="•"/>
      <w:lvlJc w:val="left"/>
      <w:pPr>
        <w:ind w:left="504" w:hanging="360"/>
      </w:pPr>
      <w:rPr>
        <w:rFonts w:ascii="Tahoma" w:eastAsiaTheme="minorHAnsi" w:hAnsi="Tahoma" w:cs="Tahoma"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num w:numId="1" w16cid:durableId="270286096">
    <w:abstractNumId w:val="4"/>
  </w:num>
  <w:num w:numId="2" w16cid:durableId="903642425">
    <w:abstractNumId w:val="1"/>
  </w:num>
  <w:num w:numId="3" w16cid:durableId="1174758153">
    <w:abstractNumId w:val="2"/>
  </w:num>
  <w:num w:numId="4" w16cid:durableId="772626783">
    <w:abstractNumId w:val="5"/>
  </w:num>
  <w:num w:numId="5" w16cid:durableId="458231494">
    <w:abstractNumId w:val="7"/>
  </w:num>
  <w:num w:numId="6" w16cid:durableId="514266363">
    <w:abstractNumId w:val="0"/>
  </w:num>
  <w:num w:numId="7" w16cid:durableId="1150632351">
    <w:abstractNumId w:val="3"/>
  </w:num>
  <w:num w:numId="8" w16cid:durableId="18298322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31"/>
    <w:rsid w:val="00062D0C"/>
    <w:rsid w:val="002F5586"/>
    <w:rsid w:val="004C1FF6"/>
    <w:rsid w:val="004F76C4"/>
    <w:rsid w:val="006A4E14"/>
    <w:rsid w:val="0071679F"/>
    <w:rsid w:val="00746500"/>
    <w:rsid w:val="00914D34"/>
    <w:rsid w:val="0093545A"/>
    <w:rsid w:val="00955DB4"/>
    <w:rsid w:val="009778E3"/>
    <w:rsid w:val="00A3165F"/>
    <w:rsid w:val="00A64DE5"/>
    <w:rsid w:val="00A9269D"/>
    <w:rsid w:val="00C071EE"/>
    <w:rsid w:val="00C3557A"/>
    <w:rsid w:val="00C500F5"/>
    <w:rsid w:val="00C931D0"/>
    <w:rsid w:val="00CF5142"/>
    <w:rsid w:val="00D2589C"/>
    <w:rsid w:val="00D83E31"/>
    <w:rsid w:val="00EC4BA5"/>
    <w:rsid w:val="00EE0A9E"/>
    <w:rsid w:val="00F47FAD"/>
    <w:rsid w:val="00F8216F"/>
    <w:rsid w:val="00FC1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63C3E"/>
  <w15:chartTrackingRefBased/>
  <w15:docId w15:val="{B837006C-6295-4B3E-8278-51F32C2C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E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E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E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E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E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E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E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E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E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E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E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E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E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E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E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E31"/>
    <w:rPr>
      <w:rFonts w:eastAsiaTheme="majorEastAsia" w:cstheme="majorBidi"/>
      <w:color w:val="272727" w:themeColor="text1" w:themeTint="D8"/>
    </w:rPr>
  </w:style>
  <w:style w:type="paragraph" w:styleId="Title">
    <w:name w:val="Title"/>
    <w:basedOn w:val="Normal"/>
    <w:next w:val="Normal"/>
    <w:link w:val="TitleChar"/>
    <w:uiPriority w:val="10"/>
    <w:qFormat/>
    <w:rsid w:val="00D83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E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E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E31"/>
    <w:pPr>
      <w:spacing w:before="160"/>
      <w:jc w:val="center"/>
    </w:pPr>
    <w:rPr>
      <w:i/>
      <w:iCs/>
      <w:color w:val="404040" w:themeColor="text1" w:themeTint="BF"/>
    </w:rPr>
  </w:style>
  <w:style w:type="character" w:customStyle="1" w:styleId="QuoteChar">
    <w:name w:val="Quote Char"/>
    <w:basedOn w:val="DefaultParagraphFont"/>
    <w:link w:val="Quote"/>
    <w:uiPriority w:val="29"/>
    <w:rsid w:val="00D83E31"/>
    <w:rPr>
      <w:i/>
      <w:iCs/>
      <w:color w:val="404040" w:themeColor="text1" w:themeTint="BF"/>
    </w:rPr>
  </w:style>
  <w:style w:type="paragraph" w:styleId="ListParagraph">
    <w:name w:val="List Paragraph"/>
    <w:basedOn w:val="Normal"/>
    <w:uiPriority w:val="34"/>
    <w:qFormat/>
    <w:rsid w:val="00D83E31"/>
    <w:pPr>
      <w:ind w:left="720"/>
      <w:contextualSpacing/>
    </w:pPr>
  </w:style>
  <w:style w:type="character" w:styleId="IntenseEmphasis">
    <w:name w:val="Intense Emphasis"/>
    <w:basedOn w:val="DefaultParagraphFont"/>
    <w:uiPriority w:val="21"/>
    <w:qFormat/>
    <w:rsid w:val="00D83E31"/>
    <w:rPr>
      <w:i/>
      <w:iCs/>
      <w:color w:val="0F4761" w:themeColor="accent1" w:themeShade="BF"/>
    </w:rPr>
  </w:style>
  <w:style w:type="paragraph" w:styleId="IntenseQuote">
    <w:name w:val="Intense Quote"/>
    <w:basedOn w:val="Normal"/>
    <w:next w:val="Normal"/>
    <w:link w:val="IntenseQuoteChar"/>
    <w:uiPriority w:val="30"/>
    <w:qFormat/>
    <w:rsid w:val="00D83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E31"/>
    <w:rPr>
      <w:i/>
      <w:iCs/>
      <w:color w:val="0F4761" w:themeColor="accent1" w:themeShade="BF"/>
    </w:rPr>
  </w:style>
  <w:style w:type="character" w:styleId="IntenseReference">
    <w:name w:val="Intense Reference"/>
    <w:basedOn w:val="DefaultParagraphFont"/>
    <w:uiPriority w:val="32"/>
    <w:qFormat/>
    <w:rsid w:val="00D83E31"/>
    <w:rPr>
      <w:b/>
      <w:bCs/>
      <w:smallCaps/>
      <w:color w:val="0F4761" w:themeColor="accent1" w:themeShade="BF"/>
      <w:spacing w:val="5"/>
    </w:rPr>
  </w:style>
  <w:style w:type="paragraph" w:customStyle="1" w:styleId="Default">
    <w:name w:val="Default"/>
    <w:rsid w:val="00D83E31"/>
    <w:pPr>
      <w:autoSpaceDE w:val="0"/>
      <w:autoSpaceDN w:val="0"/>
      <w:adjustRightInd w:val="0"/>
      <w:spacing w:after="0" w:line="240" w:lineRule="auto"/>
    </w:pPr>
    <w:rPr>
      <w:rFonts w:ascii="Arial" w:hAnsi="Arial" w:cs="Arial"/>
      <w:color w:val="000000"/>
      <w:kern w:val="0"/>
      <w14:ligatures w14:val="none"/>
    </w:rPr>
  </w:style>
  <w:style w:type="character" w:styleId="Hyperlink">
    <w:name w:val="Hyperlink"/>
    <w:basedOn w:val="DefaultParagraphFont"/>
    <w:uiPriority w:val="99"/>
    <w:semiHidden/>
    <w:unhideWhenUsed/>
    <w:rsid w:val="00D83E31"/>
    <w:rPr>
      <w:color w:val="0000FF"/>
      <w:u w:val="single"/>
    </w:rPr>
  </w:style>
  <w:style w:type="character" w:styleId="FollowedHyperlink">
    <w:name w:val="FollowedHyperlink"/>
    <w:basedOn w:val="DefaultParagraphFont"/>
    <w:uiPriority w:val="99"/>
    <w:semiHidden/>
    <w:unhideWhenUsed/>
    <w:rsid w:val="00D83E31"/>
    <w:rPr>
      <w:color w:val="96607D" w:themeColor="followedHyperlink"/>
      <w:u w:val="single"/>
    </w:rPr>
  </w:style>
  <w:style w:type="paragraph" w:styleId="Header">
    <w:name w:val="header"/>
    <w:basedOn w:val="Normal"/>
    <w:link w:val="HeaderChar"/>
    <w:uiPriority w:val="99"/>
    <w:unhideWhenUsed/>
    <w:rsid w:val="00A316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65F"/>
  </w:style>
  <w:style w:type="paragraph" w:styleId="Footer">
    <w:name w:val="footer"/>
    <w:basedOn w:val="Normal"/>
    <w:link w:val="FooterChar"/>
    <w:uiPriority w:val="99"/>
    <w:unhideWhenUsed/>
    <w:rsid w:val="00A316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rimestoppers-uk.org/give-information/forms/give-information-anonymousl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557</Words>
  <Characters>3022</Characters>
  <Application>Microsoft Office Word</Application>
  <DocSecurity>0</DocSecurity>
  <Lines>64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Proudlove</dc:creator>
  <cp:keywords/>
  <dc:description/>
  <cp:lastModifiedBy>Tracy Lane</cp:lastModifiedBy>
  <cp:revision>3</cp:revision>
  <dcterms:created xsi:type="dcterms:W3CDTF">2025-09-26T10:46:00Z</dcterms:created>
  <dcterms:modified xsi:type="dcterms:W3CDTF">2026-06-25T11:08:00Z</dcterms:modified>
</cp:coreProperties>
</file>