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4B6EBF" w14:textId="77777777" w:rsidR="003B04EB" w:rsidRDefault="003B04EB" w:rsidP="003B04EB">
      <w:pPr>
        <w:jc w:val="center"/>
        <w:rPr>
          <w:color w:val="008000"/>
          <w:sz w:val="36"/>
        </w:rPr>
      </w:pPr>
      <w:r>
        <w:rPr>
          <w:color w:val="008000"/>
          <w:sz w:val="36"/>
        </w:rPr>
        <w:t>Hextable Parish Council</w:t>
      </w:r>
    </w:p>
    <w:p w14:paraId="08E45514" w14:textId="77777777" w:rsidR="003B04EB" w:rsidRDefault="003B04EB" w:rsidP="003B04EB">
      <w:pPr>
        <w:jc w:val="center"/>
        <w:rPr>
          <w:color w:val="008000"/>
          <w:sz w:val="20"/>
        </w:rPr>
      </w:pPr>
    </w:p>
    <w:p w14:paraId="3F955792" w14:textId="310CD504" w:rsidR="009D056F" w:rsidRPr="000B3F16" w:rsidRDefault="003B04EB" w:rsidP="003B04EB">
      <w:pPr>
        <w:jc w:val="both"/>
        <w:rPr>
          <w:color w:val="008000"/>
          <w:sz w:val="30"/>
          <w:szCs w:val="30"/>
        </w:rPr>
      </w:pPr>
      <w:r>
        <w:rPr>
          <w:color w:val="008000"/>
          <w:sz w:val="30"/>
          <w:szCs w:val="30"/>
        </w:rPr>
        <w:t xml:space="preserve">Minutes of Hextable Parish Council Audit &amp; Finance Committee held </w:t>
      </w:r>
      <w:r w:rsidR="00665025">
        <w:rPr>
          <w:color w:val="008000"/>
          <w:sz w:val="30"/>
          <w:szCs w:val="30"/>
        </w:rPr>
        <w:t xml:space="preserve">on </w:t>
      </w:r>
      <w:r w:rsidR="00B3683A">
        <w:rPr>
          <w:color w:val="008000"/>
          <w:sz w:val="30"/>
          <w:szCs w:val="30"/>
        </w:rPr>
        <w:t>4</w:t>
      </w:r>
      <w:r w:rsidR="00B3683A" w:rsidRPr="00B3683A">
        <w:rPr>
          <w:color w:val="008000"/>
          <w:sz w:val="30"/>
          <w:szCs w:val="30"/>
          <w:vertAlign w:val="superscript"/>
        </w:rPr>
        <w:t>th</w:t>
      </w:r>
      <w:r w:rsidR="00B3683A">
        <w:rPr>
          <w:color w:val="008000"/>
          <w:sz w:val="30"/>
          <w:szCs w:val="30"/>
        </w:rPr>
        <w:t xml:space="preserve"> Nov</w:t>
      </w:r>
      <w:r w:rsidR="000B3F16">
        <w:rPr>
          <w:color w:val="008000"/>
          <w:sz w:val="30"/>
          <w:szCs w:val="30"/>
        </w:rPr>
        <w:t>ember</w:t>
      </w:r>
      <w:r w:rsidR="00844BF5">
        <w:rPr>
          <w:color w:val="008000"/>
          <w:sz w:val="30"/>
          <w:szCs w:val="30"/>
        </w:rPr>
        <w:t xml:space="preserve"> 2020</w:t>
      </w:r>
      <w:r w:rsidR="00665025">
        <w:rPr>
          <w:color w:val="008000"/>
          <w:sz w:val="30"/>
          <w:szCs w:val="30"/>
        </w:rPr>
        <w:t xml:space="preserve"> at </w:t>
      </w:r>
      <w:r w:rsidR="000B3F16">
        <w:rPr>
          <w:color w:val="008000"/>
          <w:sz w:val="30"/>
          <w:szCs w:val="30"/>
        </w:rPr>
        <w:t>6.</w:t>
      </w:r>
      <w:r w:rsidR="00B3683A">
        <w:rPr>
          <w:color w:val="008000"/>
          <w:sz w:val="30"/>
          <w:szCs w:val="30"/>
        </w:rPr>
        <w:t>3</w:t>
      </w:r>
      <w:r w:rsidR="000B3F16">
        <w:rPr>
          <w:color w:val="008000"/>
          <w:sz w:val="30"/>
          <w:szCs w:val="30"/>
        </w:rPr>
        <w:t>0pm</w:t>
      </w:r>
      <w:r w:rsidR="00CE3F0D">
        <w:rPr>
          <w:color w:val="008000"/>
          <w:sz w:val="30"/>
          <w:szCs w:val="30"/>
        </w:rPr>
        <w:t xml:space="preserve">, </w:t>
      </w:r>
      <w:r w:rsidR="000B3F16" w:rsidRPr="000B3F16">
        <w:rPr>
          <w:color w:val="008000"/>
          <w:sz w:val="30"/>
          <w:szCs w:val="30"/>
        </w:rPr>
        <w:t xml:space="preserve">on Zoom, virtually and live via </w:t>
      </w:r>
      <w:proofErr w:type="spellStart"/>
      <w:r w:rsidR="000B3F16" w:rsidRPr="000B3F16">
        <w:rPr>
          <w:color w:val="008000"/>
          <w:sz w:val="30"/>
          <w:szCs w:val="30"/>
        </w:rPr>
        <w:t>Youtube</w:t>
      </w:r>
      <w:proofErr w:type="spellEnd"/>
      <w:r w:rsidR="000B3F16" w:rsidRPr="000B3F16">
        <w:rPr>
          <w:color w:val="008000"/>
          <w:sz w:val="30"/>
          <w:szCs w:val="30"/>
        </w:rPr>
        <w:t>.</w:t>
      </w:r>
    </w:p>
    <w:p w14:paraId="5F4D60F7" w14:textId="77777777" w:rsidR="003B04EB" w:rsidRDefault="00AA4DE7" w:rsidP="003B04EB">
      <w:pPr>
        <w:jc w:val="both"/>
      </w:pPr>
      <w:r>
        <w:rPr>
          <w:noProof/>
          <w:lang w:eastAsia="en-GB"/>
        </w:rPr>
        <mc:AlternateContent>
          <mc:Choice Requires="wps">
            <w:drawing>
              <wp:anchor distT="4294967295" distB="4294967295" distL="114300" distR="114300" simplePos="0" relativeHeight="251660288" behindDoc="0" locked="0" layoutInCell="1" allowOverlap="1" wp14:anchorId="39631B94" wp14:editId="2A25D7BB">
                <wp:simplePos x="0" y="0"/>
                <wp:positionH relativeFrom="column">
                  <wp:posOffset>9525</wp:posOffset>
                </wp:positionH>
                <wp:positionV relativeFrom="paragraph">
                  <wp:posOffset>107314</wp:posOffset>
                </wp:positionV>
                <wp:extent cx="5867400" cy="0"/>
                <wp:effectExtent l="0" t="0" r="19050"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748A11" id="_x0000_t32" coordsize="21600,21600" o:spt="32" o:oned="t" path="m,l21600,21600e" filled="f">
                <v:path arrowok="t" fillok="f" o:connecttype="none"/>
                <o:lock v:ext="edit" shapetype="t"/>
              </v:shapetype>
              <v:shape id="AutoShape 2" o:spid="_x0000_s1026" type="#_x0000_t32" style="position:absolute;margin-left:.75pt;margin-top:8.45pt;width:462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2a+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"/>
            </w:pict>
          </mc:Fallback>
        </mc:AlternateContent>
      </w:r>
    </w:p>
    <w:p w14:paraId="368DD745" w14:textId="77777777" w:rsidR="003B04EB" w:rsidRPr="00D215F8" w:rsidRDefault="003B04EB" w:rsidP="003B04EB">
      <w:pPr>
        <w:pStyle w:val="style2cxspmiddle"/>
        <w:widowControl w:val="0"/>
        <w:spacing w:before="0" w:beforeAutospacing="0" w:after="120" w:afterAutospacing="0" w:line="283" w:lineRule="auto"/>
        <w:ind w:right="-45"/>
        <w:contextualSpacing/>
        <w:jc w:val="both"/>
        <w:rPr>
          <w:rStyle w:val="CharacterStyle1"/>
          <w:rFonts w:ascii="Tahoma" w:hAnsi="Tahoma" w:cs="Tahoma"/>
          <w:b/>
          <w:bCs/>
          <w:sz w:val="22"/>
          <w:szCs w:val="22"/>
          <w:lang w:val="en-GB"/>
        </w:rPr>
      </w:pPr>
      <w:r w:rsidRPr="00D215F8">
        <w:rPr>
          <w:rStyle w:val="CharacterStyle1"/>
          <w:rFonts w:ascii="Tahoma" w:hAnsi="Tahoma" w:cs="Tahoma"/>
          <w:b/>
          <w:bCs/>
          <w:sz w:val="22"/>
          <w:szCs w:val="22"/>
          <w:lang w:val="en-GB"/>
        </w:rPr>
        <w:t>PRESENT</w:t>
      </w:r>
    </w:p>
    <w:p w14:paraId="7A884F59" w14:textId="77777777" w:rsidR="003B04EB" w:rsidRPr="00D215F8"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D215F8">
        <w:rPr>
          <w:rStyle w:val="CharacterStyle1"/>
          <w:rFonts w:ascii="Tahoma" w:hAnsi="Tahoma" w:cs="Tahoma"/>
          <w:sz w:val="22"/>
          <w:szCs w:val="22"/>
          <w:lang w:val="en-GB"/>
        </w:rPr>
        <w:t>In the Chair</w:t>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00CF56E0"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 xml:space="preserve">Councillor </w:t>
      </w:r>
      <w:r w:rsidRPr="00D215F8">
        <w:rPr>
          <w:rFonts w:ascii="Tahoma" w:hAnsi="Tahoma" w:cs="Tahoma"/>
          <w:sz w:val="22"/>
          <w:szCs w:val="22"/>
          <w:lang w:val="en-GB"/>
        </w:rPr>
        <w:t>D Kitchener</w:t>
      </w:r>
    </w:p>
    <w:p w14:paraId="5A590F01" w14:textId="77777777" w:rsidR="003B04EB" w:rsidRPr="00D215F8"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3E126076" w14:textId="190F3687" w:rsidR="00A81D74" w:rsidRPr="00D215F8" w:rsidRDefault="003B04EB" w:rsidP="009E2C06">
      <w:pPr>
        <w:pStyle w:val="style2cxspmiddle"/>
        <w:widowControl w:val="0"/>
        <w:spacing w:before="0" w:beforeAutospacing="0" w:after="0" w:afterAutospacing="0" w:line="283" w:lineRule="auto"/>
        <w:ind w:left="2160" w:right="-45" w:hanging="2160"/>
        <w:contextualSpacing/>
        <w:jc w:val="both"/>
        <w:rPr>
          <w:rFonts w:ascii="Tahoma" w:hAnsi="Tahoma" w:cs="Tahoma"/>
          <w:sz w:val="22"/>
          <w:szCs w:val="22"/>
        </w:rPr>
      </w:pPr>
      <w:r w:rsidRPr="00D215F8">
        <w:rPr>
          <w:rStyle w:val="CharacterStyle1"/>
          <w:rFonts w:ascii="Tahoma" w:hAnsi="Tahoma" w:cs="Tahoma"/>
          <w:sz w:val="22"/>
          <w:szCs w:val="22"/>
          <w:lang w:val="en-GB"/>
        </w:rPr>
        <w:t>Committee Members</w:t>
      </w:r>
      <w:r w:rsidR="00EA0F46" w:rsidRPr="00D215F8">
        <w:rPr>
          <w:rStyle w:val="CharacterStyle1"/>
          <w:rFonts w:ascii="Tahoma" w:hAnsi="Tahoma" w:cs="Tahoma"/>
          <w:sz w:val="22"/>
          <w:szCs w:val="22"/>
          <w:lang w:val="en-GB"/>
        </w:rPr>
        <w:t xml:space="preserve"> Present:</w:t>
      </w:r>
      <w:r w:rsidRPr="00D215F8">
        <w:rPr>
          <w:rStyle w:val="CharacterStyle1"/>
          <w:rFonts w:ascii="Tahoma" w:hAnsi="Tahoma" w:cs="Tahoma"/>
          <w:sz w:val="22"/>
          <w:szCs w:val="22"/>
          <w:lang w:val="en-GB"/>
        </w:rPr>
        <w:tab/>
      </w:r>
      <w:r w:rsidR="00CE0E5C">
        <w:rPr>
          <w:rStyle w:val="CharacterStyle1"/>
          <w:rFonts w:ascii="Tahoma" w:hAnsi="Tahoma" w:cs="Tahoma"/>
          <w:sz w:val="22"/>
          <w:szCs w:val="22"/>
          <w:lang w:val="en-GB"/>
        </w:rPr>
        <w:tab/>
      </w:r>
      <w:r w:rsidR="00931847" w:rsidRPr="00D215F8">
        <w:rPr>
          <w:rFonts w:ascii="Tahoma" w:hAnsi="Tahoma" w:cs="Tahoma"/>
          <w:sz w:val="22"/>
          <w:szCs w:val="22"/>
          <w:lang w:val="en-GB"/>
        </w:rPr>
        <w:t>Cllr</w:t>
      </w:r>
      <w:r w:rsidR="00A81D74" w:rsidRPr="00D215F8">
        <w:rPr>
          <w:rFonts w:ascii="Tahoma" w:hAnsi="Tahoma" w:cs="Tahoma"/>
          <w:sz w:val="22"/>
          <w:szCs w:val="22"/>
          <w:lang w:val="en-GB"/>
        </w:rPr>
        <w:t>s</w:t>
      </w:r>
      <w:r w:rsidR="00844BF5">
        <w:rPr>
          <w:rFonts w:ascii="Tahoma" w:hAnsi="Tahoma" w:cs="Tahoma"/>
          <w:sz w:val="22"/>
          <w:szCs w:val="22"/>
          <w:lang w:val="en-GB"/>
        </w:rPr>
        <w:t xml:space="preserve"> </w:t>
      </w:r>
      <w:r w:rsidR="00844BF5" w:rsidRPr="00844BF5">
        <w:rPr>
          <w:rFonts w:ascii="Tahoma" w:hAnsi="Tahoma" w:cs="Tahoma"/>
          <w:sz w:val="22"/>
          <w:szCs w:val="22"/>
        </w:rPr>
        <w:t>W Stoneham</w:t>
      </w:r>
      <w:r w:rsidR="00CE0E5C">
        <w:rPr>
          <w:rStyle w:val="CharacterStyle1"/>
          <w:rFonts w:ascii="Tahoma" w:hAnsi="Tahoma" w:cs="Tahoma"/>
          <w:sz w:val="22"/>
          <w:szCs w:val="22"/>
        </w:rPr>
        <w:t>,</w:t>
      </w:r>
      <w:r w:rsidR="0061574D" w:rsidRPr="00D215F8">
        <w:rPr>
          <w:rStyle w:val="CharacterStyle1"/>
          <w:rFonts w:ascii="Tahoma" w:hAnsi="Tahoma" w:cs="Tahoma"/>
          <w:sz w:val="22"/>
          <w:szCs w:val="22"/>
        </w:rPr>
        <w:t xml:space="preserve"> </w:t>
      </w:r>
      <w:r w:rsidR="000B3F16">
        <w:rPr>
          <w:rStyle w:val="CharacterStyle1"/>
          <w:rFonts w:ascii="Tahoma" w:hAnsi="Tahoma" w:cs="Tahoma"/>
          <w:sz w:val="22"/>
          <w:szCs w:val="22"/>
        </w:rPr>
        <w:t xml:space="preserve">L Young, </w:t>
      </w:r>
      <w:r w:rsidR="00300505">
        <w:rPr>
          <w:rFonts w:ascii="Tahoma" w:hAnsi="Tahoma" w:cs="Tahoma"/>
          <w:sz w:val="22"/>
          <w:szCs w:val="22"/>
        </w:rPr>
        <w:t>A Proudlove</w:t>
      </w:r>
      <w:r w:rsidR="00B57FD9">
        <w:rPr>
          <w:rFonts w:ascii="Tahoma" w:hAnsi="Tahoma" w:cs="Tahoma"/>
          <w:sz w:val="22"/>
          <w:szCs w:val="22"/>
        </w:rPr>
        <w:t xml:space="preserve"> &amp; </w:t>
      </w:r>
      <w:r w:rsidR="00300505">
        <w:rPr>
          <w:rStyle w:val="CharacterStyle1"/>
          <w:rFonts w:ascii="Tahoma" w:hAnsi="Tahoma" w:cs="Tahoma"/>
          <w:sz w:val="22"/>
          <w:szCs w:val="22"/>
        </w:rPr>
        <w:t>P Malone</w:t>
      </w:r>
    </w:p>
    <w:p w14:paraId="620B5213" w14:textId="77777777" w:rsidR="003B04EB" w:rsidRPr="00D215F8"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4E117902" w14:textId="72BB3B99" w:rsidR="00A81D74" w:rsidRPr="00D215F8" w:rsidRDefault="00665025" w:rsidP="00665025">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D215F8">
        <w:rPr>
          <w:rStyle w:val="CharacterStyle1"/>
          <w:rFonts w:ascii="Tahoma" w:hAnsi="Tahoma" w:cs="Tahoma"/>
          <w:sz w:val="22"/>
          <w:szCs w:val="22"/>
          <w:lang w:val="en-GB"/>
        </w:rPr>
        <w:t>In Attendance:</w:t>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t>Cllr</w:t>
      </w:r>
      <w:r w:rsidR="00300505">
        <w:rPr>
          <w:rStyle w:val="CharacterStyle1"/>
          <w:rFonts w:ascii="Tahoma" w:hAnsi="Tahoma" w:cs="Tahoma"/>
          <w:sz w:val="22"/>
          <w:szCs w:val="22"/>
          <w:lang w:val="en-GB"/>
        </w:rPr>
        <w:t>s</w:t>
      </w:r>
      <w:r w:rsidR="00B3683A">
        <w:rPr>
          <w:rStyle w:val="CharacterStyle1"/>
          <w:rFonts w:ascii="Tahoma" w:hAnsi="Tahoma" w:cs="Tahoma"/>
          <w:sz w:val="22"/>
          <w:szCs w:val="22"/>
          <w:lang w:val="en-GB"/>
        </w:rPr>
        <w:t xml:space="preserve"> E Kattenhorn,</w:t>
      </w:r>
      <w:r w:rsidRPr="00D215F8">
        <w:rPr>
          <w:rStyle w:val="CharacterStyle1"/>
          <w:rFonts w:ascii="Tahoma" w:hAnsi="Tahoma" w:cs="Tahoma"/>
          <w:sz w:val="22"/>
          <w:szCs w:val="22"/>
          <w:lang w:val="en-GB"/>
        </w:rPr>
        <w:t xml:space="preserve"> </w:t>
      </w:r>
      <w:r w:rsidR="00844BF5">
        <w:rPr>
          <w:rStyle w:val="CharacterStyle1"/>
          <w:rFonts w:ascii="Tahoma" w:hAnsi="Tahoma" w:cs="Tahoma"/>
          <w:sz w:val="22"/>
          <w:szCs w:val="22"/>
          <w:lang w:val="en-GB"/>
        </w:rPr>
        <w:t>L Gaskin</w:t>
      </w:r>
      <w:r w:rsidR="00300505">
        <w:rPr>
          <w:rStyle w:val="CharacterStyle1"/>
          <w:rFonts w:ascii="Tahoma" w:hAnsi="Tahoma" w:cs="Tahoma"/>
          <w:sz w:val="22"/>
          <w:szCs w:val="22"/>
          <w:lang w:val="en-GB"/>
        </w:rPr>
        <w:t xml:space="preserve"> &amp; C Proudlove</w:t>
      </w:r>
      <w:r w:rsidR="00546DC9" w:rsidRPr="00D215F8">
        <w:rPr>
          <w:rStyle w:val="CharacterStyle1"/>
          <w:rFonts w:ascii="Tahoma" w:hAnsi="Tahoma" w:cs="Tahoma"/>
          <w:sz w:val="22"/>
          <w:szCs w:val="22"/>
          <w:lang w:val="en-GB"/>
        </w:rPr>
        <w:t xml:space="preserve"> </w:t>
      </w:r>
    </w:p>
    <w:p w14:paraId="0F5C11E7" w14:textId="19CDE9D2" w:rsidR="0061574D" w:rsidRPr="00D215F8" w:rsidRDefault="003B04EB" w:rsidP="009E6052">
      <w:pPr>
        <w:pStyle w:val="style2cxspmiddle"/>
        <w:widowControl w:val="0"/>
        <w:spacing w:before="0" w:beforeAutospacing="0" w:after="0" w:afterAutospacing="0" w:line="283" w:lineRule="auto"/>
        <w:ind w:right="-45"/>
        <w:contextualSpacing/>
        <w:jc w:val="both"/>
        <w:rPr>
          <w:rFonts w:ascii="Tahoma" w:hAnsi="Tahoma" w:cs="Tahoma"/>
          <w:sz w:val="22"/>
          <w:szCs w:val="22"/>
          <w:lang w:val="en-GB"/>
        </w:rPr>
      </w:pP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00546DC9" w:rsidRPr="00D215F8">
        <w:rPr>
          <w:rStyle w:val="CharacterStyle1"/>
          <w:rFonts w:ascii="Tahoma" w:hAnsi="Tahoma" w:cs="Tahoma"/>
          <w:sz w:val="22"/>
          <w:szCs w:val="22"/>
          <w:lang w:val="en-GB"/>
        </w:rPr>
        <w:tab/>
      </w:r>
      <w:r w:rsidR="00546DC9" w:rsidRPr="00D215F8">
        <w:rPr>
          <w:rStyle w:val="CharacterStyle1"/>
          <w:rFonts w:ascii="Tahoma" w:hAnsi="Tahoma" w:cs="Tahoma"/>
          <w:sz w:val="22"/>
          <w:szCs w:val="22"/>
          <w:lang w:val="en-GB"/>
        </w:rPr>
        <w:tab/>
      </w:r>
    </w:p>
    <w:p w14:paraId="5A278C08" w14:textId="08E37708" w:rsidR="003B04EB" w:rsidRPr="00D215F8" w:rsidRDefault="003B04EB" w:rsidP="00EA0F46">
      <w:pPr>
        <w:jc w:val="both"/>
        <w:rPr>
          <w:rStyle w:val="CharacterStyle1"/>
          <w:rFonts w:ascii="Tahoma" w:hAnsi="Tahoma" w:cs="Tahoma"/>
          <w:sz w:val="22"/>
          <w:szCs w:val="22"/>
          <w:highlight w:val="yellow"/>
        </w:rPr>
      </w:pPr>
      <w:r w:rsidRPr="00D215F8">
        <w:rPr>
          <w:b/>
          <w:sz w:val="22"/>
          <w:szCs w:val="22"/>
        </w:rPr>
        <w:t>APOLOGIES FOR ABSENCE</w:t>
      </w:r>
      <w:r w:rsidR="00EA0F46" w:rsidRPr="00D215F8">
        <w:rPr>
          <w:b/>
          <w:sz w:val="22"/>
          <w:szCs w:val="22"/>
        </w:rPr>
        <w:t>:</w:t>
      </w:r>
      <w:r w:rsidR="00AA4DE7" w:rsidRPr="00D215F8">
        <w:rPr>
          <w:b/>
          <w:sz w:val="22"/>
          <w:szCs w:val="22"/>
        </w:rPr>
        <w:t xml:space="preserve"> </w:t>
      </w:r>
      <w:r w:rsidR="00AA4DE7" w:rsidRPr="00D215F8">
        <w:rPr>
          <w:b/>
          <w:sz w:val="22"/>
          <w:szCs w:val="22"/>
        </w:rPr>
        <w:tab/>
      </w:r>
      <w:r w:rsidR="000B3F16">
        <w:rPr>
          <w:rStyle w:val="CharacterStyle1"/>
          <w:rFonts w:ascii="Tahoma" w:hAnsi="Tahoma" w:cs="Tahoma"/>
          <w:sz w:val="22"/>
          <w:szCs w:val="22"/>
        </w:rPr>
        <w:t>None</w:t>
      </w:r>
      <w:r w:rsidR="00844BF5" w:rsidRPr="00D215F8">
        <w:rPr>
          <w:sz w:val="22"/>
          <w:szCs w:val="22"/>
        </w:rPr>
        <w:t xml:space="preserve"> </w:t>
      </w:r>
    </w:p>
    <w:p w14:paraId="3A33E2D4" w14:textId="77777777" w:rsidR="003B04EB" w:rsidRPr="00D215F8" w:rsidRDefault="003B04EB" w:rsidP="003B04EB">
      <w:pPr>
        <w:pStyle w:val="style2cxspmiddle"/>
        <w:widowControl w:val="0"/>
        <w:spacing w:before="0" w:beforeAutospacing="0" w:after="0" w:afterAutospacing="0" w:line="283" w:lineRule="auto"/>
        <w:ind w:left="1440" w:right="-45" w:firstLine="720"/>
        <w:contextualSpacing/>
        <w:jc w:val="both"/>
        <w:rPr>
          <w:rStyle w:val="CharacterStyle1"/>
          <w:rFonts w:ascii="Tahoma" w:hAnsi="Tahoma" w:cs="Tahoma"/>
          <w:sz w:val="16"/>
          <w:szCs w:val="16"/>
          <w:lang w:val="en-GB"/>
        </w:rPr>
      </w:pPr>
    </w:p>
    <w:p w14:paraId="7391A346" w14:textId="77777777" w:rsidR="003B04EB" w:rsidRPr="00D215F8"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D215F8">
        <w:rPr>
          <w:rStyle w:val="CharacterStyle1"/>
          <w:rFonts w:ascii="Tahoma" w:hAnsi="Tahoma" w:cs="Tahoma"/>
          <w:b/>
          <w:bCs/>
          <w:sz w:val="22"/>
          <w:szCs w:val="22"/>
          <w:lang w:val="en-GB"/>
        </w:rPr>
        <w:t>DECLARATIONS OF INTEREST</w:t>
      </w:r>
      <w:r w:rsidR="00EA0F46" w:rsidRPr="00D215F8">
        <w:rPr>
          <w:rStyle w:val="CharacterStyle1"/>
          <w:rFonts w:ascii="Tahoma" w:hAnsi="Tahoma" w:cs="Tahoma"/>
          <w:b/>
          <w:bCs/>
          <w:sz w:val="22"/>
          <w:szCs w:val="22"/>
          <w:lang w:val="en-GB"/>
        </w:rPr>
        <w:t>:</w:t>
      </w:r>
      <w:r w:rsidR="00EA0F46" w:rsidRPr="00D215F8">
        <w:rPr>
          <w:rStyle w:val="CharacterStyle1"/>
          <w:rFonts w:ascii="Tahoma" w:hAnsi="Tahoma" w:cs="Tahoma"/>
          <w:b/>
          <w:bCs/>
          <w:sz w:val="22"/>
          <w:szCs w:val="22"/>
          <w:lang w:val="en-GB"/>
        </w:rPr>
        <w:tab/>
      </w:r>
      <w:r w:rsidR="00D63106" w:rsidRPr="00D215F8">
        <w:rPr>
          <w:rStyle w:val="CharacterStyle1"/>
          <w:rFonts w:ascii="Tahoma" w:hAnsi="Tahoma" w:cs="Tahoma"/>
          <w:sz w:val="22"/>
          <w:szCs w:val="22"/>
          <w:lang w:val="en-GB"/>
        </w:rPr>
        <w:t>None</w:t>
      </w:r>
    </w:p>
    <w:p w14:paraId="3531A07A" w14:textId="77777777" w:rsidR="0061574D" w:rsidRPr="00D0571F" w:rsidRDefault="0061574D" w:rsidP="003B04EB">
      <w:pPr>
        <w:jc w:val="both"/>
        <w:rPr>
          <w:b/>
          <w:sz w:val="16"/>
          <w:szCs w:val="16"/>
        </w:rPr>
      </w:pPr>
    </w:p>
    <w:p w14:paraId="4BE63F76" w14:textId="77777777" w:rsidR="003B04EB" w:rsidRPr="007F522A" w:rsidRDefault="008552B2" w:rsidP="003B04EB">
      <w:pPr>
        <w:jc w:val="both"/>
        <w:rPr>
          <w:b/>
          <w:sz w:val="22"/>
          <w:szCs w:val="22"/>
        </w:rPr>
      </w:pPr>
      <w:r w:rsidRPr="007F522A">
        <w:rPr>
          <w:b/>
          <w:sz w:val="22"/>
          <w:szCs w:val="22"/>
        </w:rPr>
        <w:t>Members</w:t>
      </w:r>
      <w:r w:rsidR="000E1AC7" w:rsidRPr="007F522A">
        <w:rPr>
          <w:b/>
          <w:sz w:val="22"/>
          <w:szCs w:val="22"/>
        </w:rPr>
        <w:t>’</w:t>
      </w:r>
      <w:r w:rsidRPr="007F522A">
        <w:rPr>
          <w:b/>
          <w:sz w:val="22"/>
          <w:szCs w:val="22"/>
        </w:rPr>
        <w:t xml:space="preserve"> </w:t>
      </w:r>
      <w:r w:rsidR="00610A58" w:rsidRPr="007F522A">
        <w:rPr>
          <w:b/>
          <w:sz w:val="22"/>
          <w:szCs w:val="22"/>
        </w:rPr>
        <w:t xml:space="preserve">to review the </w:t>
      </w:r>
      <w:r w:rsidR="00931847" w:rsidRPr="007F522A">
        <w:rPr>
          <w:b/>
          <w:sz w:val="22"/>
          <w:szCs w:val="22"/>
        </w:rPr>
        <w:t>quarterly budget report and current budget position</w:t>
      </w:r>
    </w:p>
    <w:p w14:paraId="3FF3E96A" w14:textId="77777777" w:rsidR="00B3683A" w:rsidRDefault="00931847" w:rsidP="00546DC9">
      <w:pPr>
        <w:tabs>
          <w:tab w:val="left" w:pos="1701"/>
        </w:tabs>
        <w:jc w:val="both"/>
        <w:rPr>
          <w:sz w:val="22"/>
          <w:szCs w:val="22"/>
        </w:rPr>
      </w:pPr>
      <w:r w:rsidRPr="007F522A">
        <w:rPr>
          <w:sz w:val="22"/>
          <w:szCs w:val="22"/>
        </w:rPr>
        <w:t>Noted</w:t>
      </w:r>
      <w:r w:rsidR="00D63106" w:rsidRPr="007F522A">
        <w:rPr>
          <w:sz w:val="22"/>
          <w:szCs w:val="22"/>
        </w:rPr>
        <w:t xml:space="preserve"> </w:t>
      </w:r>
      <w:r w:rsidR="007E59CC" w:rsidRPr="007F522A">
        <w:rPr>
          <w:sz w:val="22"/>
          <w:szCs w:val="22"/>
        </w:rPr>
        <w:t>financial position for Qtr</w:t>
      </w:r>
      <w:r w:rsidR="00B3683A">
        <w:rPr>
          <w:sz w:val="22"/>
          <w:szCs w:val="22"/>
        </w:rPr>
        <w:t>2</w:t>
      </w:r>
      <w:r w:rsidR="007E59CC" w:rsidRPr="007F522A">
        <w:rPr>
          <w:sz w:val="22"/>
          <w:szCs w:val="22"/>
        </w:rPr>
        <w:t>.</w:t>
      </w:r>
      <w:r w:rsidR="00C82368">
        <w:rPr>
          <w:sz w:val="22"/>
          <w:szCs w:val="22"/>
        </w:rPr>
        <w:t xml:space="preserve"> </w:t>
      </w:r>
      <w:r w:rsidR="00844BF5">
        <w:rPr>
          <w:sz w:val="22"/>
          <w:szCs w:val="22"/>
        </w:rPr>
        <w:t>V</w:t>
      </w:r>
      <w:r w:rsidR="00770D25">
        <w:rPr>
          <w:sz w:val="22"/>
          <w:szCs w:val="22"/>
        </w:rPr>
        <w:t>ariances</w:t>
      </w:r>
      <w:r w:rsidR="009F300F">
        <w:rPr>
          <w:sz w:val="22"/>
          <w:szCs w:val="22"/>
        </w:rPr>
        <w:t xml:space="preserve"> on codes </w:t>
      </w:r>
      <w:r w:rsidR="000B3F16">
        <w:rPr>
          <w:sz w:val="22"/>
          <w:szCs w:val="22"/>
        </w:rPr>
        <w:t>301, 303, 304, 306 &amp; 401</w:t>
      </w:r>
      <w:r w:rsidR="00844BF5">
        <w:rPr>
          <w:sz w:val="22"/>
          <w:szCs w:val="22"/>
        </w:rPr>
        <w:t xml:space="preserve"> </w:t>
      </w:r>
      <w:r w:rsidR="00770D25">
        <w:rPr>
          <w:sz w:val="22"/>
          <w:szCs w:val="22"/>
        </w:rPr>
        <w:t>were noted</w:t>
      </w:r>
      <w:r w:rsidR="00B3683A">
        <w:rPr>
          <w:sz w:val="22"/>
          <w:szCs w:val="22"/>
        </w:rPr>
        <w:t>, all due to Covid 19</w:t>
      </w:r>
      <w:r w:rsidR="00770D25">
        <w:rPr>
          <w:sz w:val="22"/>
          <w:szCs w:val="22"/>
        </w:rPr>
        <w:t xml:space="preserve">. </w:t>
      </w:r>
      <w:r w:rsidR="00B3683A">
        <w:rPr>
          <w:sz w:val="22"/>
          <w:szCs w:val="22"/>
        </w:rPr>
        <w:t xml:space="preserve"> CIL monies to be moved to Reserves Account. Chairman gave an overview on the year end forecast.</w:t>
      </w:r>
    </w:p>
    <w:p w14:paraId="5868AE0A" w14:textId="1D7240EF" w:rsidR="00844BF5" w:rsidRDefault="00844BF5" w:rsidP="00546DC9">
      <w:pPr>
        <w:tabs>
          <w:tab w:val="left" w:pos="1701"/>
        </w:tabs>
        <w:jc w:val="both"/>
        <w:rPr>
          <w:sz w:val="22"/>
          <w:szCs w:val="22"/>
        </w:rPr>
      </w:pPr>
      <w:r>
        <w:rPr>
          <w:sz w:val="22"/>
          <w:szCs w:val="22"/>
        </w:rPr>
        <w:t xml:space="preserve">Cllr Gaskin completed her quarterly bank </w:t>
      </w:r>
      <w:r w:rsidR="000B3F16">
        <w:rPr>
          <w:sz w:val="22"/>
          <w:szCs w:val="22"/>
        </w:rPr>
        <w:t xml:space="preserve">reconciliation </w:t>
      </w:r>
      <w:r>
        <w:rPr>
          <w:sz w:val="22"/>
          <w:szCs w:val="22"/>
        </w:rPr>
        <w:t xml:space="preserve">in </w:t>
      </w:r>
      <w:r w:rsidR="00B3683A">
        <w:rPr>
          <w:sz w:val="22"/>
          <w:szCs w:val="22"/>
        </w:rPr>
        <w:t>October</w:t>
      </w:r>
      <w:r>
        <w:rPr>
          <w:sz w:val="22"/>
          <w:szCs w:val="22"/>
        </w:rPr>
        <w:t xml:space="preserve"> for Qtr</w:t>
      </w:r>
      <w:r w:rsidR="00B3683A">
        <w:rPr>
          <w:sz w:val="22"/>
          <w:szCs w:val="22"/>
        </w:rPr>
        <w:t>1</w:t>
      </w:r>
      <w:r>
        <w:rPr>
          <w:sz w:val="22"/>
          <w:szCs w:val="22"/>
        </w:rPr>
        <w:t>.</w:t>
      </w:r>
    </w:p>
    <w:p w14:paraId="39C34BFC" w14:textId="1446DFC3" w:rsidR="00DE5301" w:rsidRPr="00DE5301" w:rsidRDefault="00DE5301" w:rsidP="00546DC9">
      <w:pPr>
        <w:tabs>
          <w:tab w:val="left" w:pos="1701"/>
        </w:tabs>
        <w:jc w:val="both"/>
        <w:rPr>
          <w:sz w:val="16"/>
          <w:szCs w:val="16"/>
        </w:rPr>
      </w:pPr>
    </w:p>
    <w:p w14:paraId="764E43E0" w14:textId="6C373828" w:rsidR="003B04EB" w:rsidRDefault="003B04EB" w:rsidP="003B04EB">
      <w:pPr>
        <w:pStyle w:val="ListParagraph"/>
        <w:ind w:left="0"/>
        <w:contextualSpacing/>
        <w:jc w:val="left"/>
        <w:rPr>
          <w:b/>
          <w:sz w:val="22"/>
          <w:szCs w:val="22"/>
        </w:rPr>
      </w:pPr>
      <w:r w:rsidRPr="007F522A">
        <w:rPr>
          <w:b/>
          <w:sz w:val="22"/>
          <w:szCs w:val="22"/>
        </w:rPr>
        <w:t>Members</w:t>
      </w:r>
      <w:r w:rsidR="0070054A" w:rsidRPr="007F522A">
        <w:rPr>
          <w:b/>
          <w:sz w:val="22"/>
          <w:szCs w:val="22"/>
        </w:rPr>
        <w:t xml:space="preserve"> to</w:t>
      </w:r>
      <w:r w:rsidR="00CE3F0D" w:rsidRPr="007F522A">
        <w:rPr>
          <w:b/>
          <w:sz w:val="22"/>
          <w:szCs w:val="22"/>
        </w:rPr>
        <w:t xml:space="preserve"> </w:t>
      </w:r>
      <w:r w:rsidR="00D63106" w:rsidRPr="007F522A">
        <w:rPr>
          <w:b/>
          <w:sz w:val="22"/>
          <w:szCs w:val="22"/>
        </w:rPr>
        <w:t xml:space="preserve">review </w:t>
      </w:r>
      <w:r w:rsidR="00B3683A">
        <w:rPr>
          <w:b/>
          <w:sz w:val="22"/>
          <w:szCs w:val="22"/>
        </w:rPr>
        <w:t xml:space="preserve">and update the Financial Regulations – </w:t>
      </w:r>
      <w:r w:rsidR="00B3683A" w:rsidRPr="00B3683A">
        <w:rPr>
          <w:bCs w:val="0"/>
          <w:sz w:val="22"/>
          <w:szCs w:val="22"/>
        </w:rPr>
        <w:t>no changes needed</w:t>
      </w:r>
      <w:r w:rsidR="00B3683A">
        <w:rPr>
          <w:b/>
          <w:sz w:val="22"/>
          <w:szCs w:val="22"/>
        </w:rPr>
        <w:t xml:space="preserve"> </w:t>
      </w:r>
    </w:p>
    <w:p w14:paraId="19732778" w14:textId="71BDF018" w:rsidR="00B3683A" w:rsidRDefault="00B3683A" w:rsidP="003B04EB">
      <w:pPr>
        <w:pStyle w:val="ListParagraph"/>
        <w:ind w:left="0"/>
        <w:contextualSpacing/>
        <w:jc w:val="left"/>
        <w:rPr>
          <w:b/>
          <w:sz w:val="22"/>
          <w:szCs w:val="22"/>
        </w:rPr>
      </w:pPr>
    </w:p>
    <w:p w14:paraId="1EB0D031" w14:textId="06068734" w:rsidR="00B3683A" w:rsidRDefault="00B3683A" w:rsidP="003B04EB">
      <w:pPr>
        <w:pStyle w:val="ListParagraph"/>
        <w:ind w:left="0"/>
        <w:contextualSpacing/>
        <w:jc w:val="left"/>
        <w:rPr>
          <w:bCs w:val="0"/>
          <w:sz w:val="22"/>
          <w:szCs w:val="22"/>
        </w:rPr>
      </w:pPr>
      <w:r>
        <w:rPr>
          <w:b/>
          <w:sz w:val="22"/>
          <w:szCs w:val="22"/>
        </w:rPr>
        <w:t xml:space="preserve">Members to review and update the Strategic Plan – </w:t>
      </w:r>
      <w:r w:rsidRPr="00B3683A">
        <w:rPr>
          <w:bCs w:val="0"/>
          <w:sz w:val="22"/>
          <w:szCs w:val="22"/>
        </w:rPr>
        <w:t>deferred to next meeting</w:t>
      </w:r>
    </w:p>
    <w:p w14:paraId="437D9A00" w14:textId="4489D01C" w:rsidR="00B3683A" w:rsidRDefault="00B3683A" w:rsidP="003B04EB">
      <w:pPr>
        <w:pStyle w:val="ListParagraph"/>
        <w:ind w:left="0"/>
        <w:contextualSpacing/>
        <w:jc w:val="left"/>
        <w:rPr>
          <w:bCs w:val="0"/>
          <w:sz w:val="22"/>
          <w:szCs w:val="22"/>
        </w:rPr>
      </w:pPr>
    </w:p>
    <w:p w14:paraId="7601A167" w14:textId="1B8082BF" w:rsidR="00B3683A" w:rsidRPr="00B3683A" w:rsidRDefault="00B3683A" w:rsidP="003B04EB">
      <w:pPr>
        <w:pStyle w:val="ListParagraph"/>
        <w:ind w:left="0"/>
        <w:contextualSpacing/>
        <w:jc w:val="left"/>
        <w:rPr>
          <w:bCs w:val="0"/>
          <w:sz w:val="22"/>
          <w:szCs w:val="22"/>
        </w:rPr>
      </w:pPr>
      <w:r>
        <w:rPr>
          <w:b/>
          <w:sz w:val="22"/>
          <w:szCs w:val="22"/>
        </w:rPr>
        <w:t>Members to approve budget for 2021/22 to recommend to Full Council</w:t>
      </w:r>
    </w:p>
    <w:p w14:paraId="224EDBE0" w14:textId="3C62D7F0" w:rsidR="00B3683A" w:rsidRPr="007A7634" w:rsidRDefault="00B3683A" w:rsidP="00B3683A">
      <w:pPr>
        <w:jc w:val="left"/>
        <w:rPr>
          <w:rStyle w:val="CharacterStyle1"/>
          <w:rFonts w:ascii="Tahoma" w:hAnsi="Tahoma" w:cs="Tahoma"/>
          <w:sz w:val="22"/>
        </w:rPr>
      </w:pPr>
      <w:r>
        <w:rPr>
          <w:b/>
          <w:bCs w:val="0"/>
          <w:sz w:val="22"/>
          <w:szCs w:val="22"/>
        </w:rPr>
        <w:t xml:space="preserve">Resolved </w:t>
      </w:r>
      <w:r>
        <w:rPr>
          <w:b/>
          <w:bCs w:val="0"/>
          <w:sz w:val="22"/>
          <w:szCs w:val="22"/>
        </w:rPr>
        <w:tab/>
      </w:r>
      <w:r w:rsidRPr="00AD657C">
        <w:rPr>
          <w:sz w:val="22"/>
          <w:szCs w:val="22"/>
        </w:rPr>
        <w:t>that</w:t>
      </w:r>
      <w:r>
        <w:rPr>
          <w:rStyle w:val="CharacterStyle1"/>
          <w:rFonts w:ascii="Tahoma" w:hAnsi="Tahoma" w:cs="Tahoma"/>
          <w:b/>
          <w:bCs w:val="0"/>
          <w:sz w:val="22"/>
        </w:rPr>
        <w:t xml:space="preserve"> </w:t>
      </w:r>
      <w:r>
        <w:rPr>
          <w:rStyle w:val="CharacterStyle1"/>
          <w:rFonts w:ascii="Tahoma" w:hAnsi="Tahoma" w:cs="Tahoma"/>
          <w:sz w:val="22"/>
        </w:rPr>
        <w:t xml:space="preserve">the budget for 2021/22 be recommended to Full Council as written with   </w:t>
      </w:r>
      <w:r w:rsidRPr="00AD657C">
        <w:rPr>
          <w:rStyle w:val="CharacterStyle1"/>
          <w:rFonts w:ascii="Tahoma" w:hAnsi="Tahoma" w:cs="Tahoma"/>
          <w:sz w:val="22"/>
          <w:szCs w:val="22"/>
        </w:rPr>
        <w:t xml:space="preserve"> </w:t>
      </w:r>
    </w:p>
    <w:p w14:paraId="2B01FF80" w14:textId="59B17FD0" w:rsidR="007663C9" w:rsidRDefault="00B3683A" w:rsidP="00B3683A">
      <w:pPr>
        <w:jc w:val="both"/>
        <w:rPr>
          <w:rStyle w:val="CharacterStyle1"/>
          <w:rFonts w:ascii="Tahoma" w:hAnsi="Tahoma" w:cs="Tahoma"/>
          <w:sz w:val="22"/>
          <w:szCs w:val="22"/>
        </w:rPr>
      </w:pPr>
      <w:r>
        <w:rPr>
          <w:rStyle w:val="CharacterStyle1"/>
          <w:rFonts w:ascii="Tahoma" w:hAnsi="Tahoma" w:cs="Tahoma"/>
          <w:b/>
          <w:bCs w:val="0"/>
          <w:sz w:val="22"/>
          <w:szCs w:val="22"/>
        </w:rPr>
        <w:t>20</w:t>
      </w:r>
      <w:r w:rsidRPr="00AD657C">
        <w:rPr>
          <w:rStyle w:val="CharacterStyle1"/>
          <w:rFonts w:ascii="Tahoma" w:hAnsi="Tahoma" w:cs="Tahoma"/>
          <w:b/>
          <w:bCs w:val="0"/>
          <w:sz w:val="22"/>
          <w:szCs w:val="22"/>
        </w:rPr>
        <w:t>/0</w:t>
      </w:r>
      <w:r>
        <w:rPr>
          <w:rStyle w:val="CharacterStyle1"/>
          <w:rFonts w:ascii="Tahoma" w:hAnsi="Tahoma" w:cs="Tahoma"/>
          <w:b/>
          <w:bCs w:val="0"/>
          <w:sz w:val="22"/>
          <w:szCs w:val="22"/>
        </w:rPr>
        <w:t>951</w:t>
      </w:r>
      <w:r w:rsidRPr="00AD657C">
        <w:rPr>
          <w:rStyle w:val="CharacterStyle1"/>
          <w:rFonts w:ascii="Tahoma" w:hAnsi="Tahoma" w:cs="Tahoma"/>
          <w:b/>
          <w:bCs w:val="0"/>
        </w:rPr>
        <w:t xml:space="preserve">  </w:t>
      </w:r>
      <w:r w:rsidRPr="00AD657C">
        <w:rPr>
          <w:rStyle w:val="CharacterStyle1"/>
          <w:rFonts w:ascii="Tahoma" w:hAnsi="Tahoma" w:cs="Tahoma"/>
          <w:sz w:val="22"/>
          <w:szCs w:val="22"/>
        </w:rPr>
        <w:t xml:space="preserve">   </w:t>
      </w:r>
      <w:r>
        <w:rPr>
          <w:rStyle w:val="CharacterStyle1"/>
          <w:rFonts w:ascii="Tahoma" w:hAnsi="Tahoma" w:cs="Tahoma"/>
          <w:sz w:val="22"/>
          <w:szCs w:val="22"/>
        </w:rPr>
        <w:t xml:space="preserve">  the following amendments:</w:t>
      </w:r>
    </w:p>
    <w:p w14:paraId="09812243" w14:textId="479714BB" w:rsidR="00B3683A" w:rsidRDefault="00B3683A" w:rsidP="00B3683A">
      <w:pPr>
        <w:jc w:val="both"/>
        <w:rPr>
          <w:rStyle w:val="CharacterStyle1"/>
          <w:rFonts w:ascii="Tahoma" w:hAnsi="Tahoma" w:cs="Tahoma"/>
          <w:sz w:val="22"/>
          <w:szCs w:val="22"/>
        </w:rPr>
      </w:pPr>
      <w:r>
        <w:rPr>
          <w:rStyle w:val="CharacterStyle1"/>
          <w:rFonts w:ascii="Tahoma" w:hAnsi="Tahoma" w:cs="Tahoma"/>
          <w:sz w:val="22"/>
          <w:szCs w:val="22"/>
        </w:rPr>
        <w:tab/>
      </w:r>
      <w:r>
        <w:rPr>
          <w:rStyle w:val="CharacterStyle1"/>
          <w:rFonts w:ascii="Tahoma" w:hAnsi="Tahoma" w:cs="Tahoma"/>
          <w:sz w:val="22"/>
          <w:szCs w:val="22"/>
        </w:rPr>
        <w:tab/>
        <w:t>Amend Dance Centre figure to £2000</w:t>
      </w:r>
    </w:p>
    <w:p w14:paraId="0A032D71" w14:textId="52506D8C" w:rsidR="00B3683A" w:rsidRDefault="00B3683A" w:rsidP="00B3683A">
      <w:pPr>
        <w:jc w:val="both"/>
        <w:rPr>
          <w:rStyle w:val="CharacterStyle1"/>
          <w:rFonts w:ascii="Tahoma" w:hAnsi="Tahoma" w:cs="Tahoma"/>
          <w:sz w:val="22"/>
          <w:szCs w:val="22"/>
        </w:rPr>
      </w:pPr>
      <w:r>
        <w:rPr>
          <w:rStyle w:val="CharacterStyle1"/>
          <w:rFonts w:ascii="Tahoma" w:hAnsi="Tahoma" w:cs="Tahoma"/>
          <w:sz w:val="22"/>
          <w:szCs w:val="22"/>
        </w:rPr>
        <w:tab/>
      </w:r>
      <w:r>
        <w:rPr>
          <w:rStyle w:val="CharacterStyle1"/>
          <w:rFonts w:ascii="Tahoma" w:hAnsi="Tahoma" w:cs="Tahoma"/>
          <w:sz w:val="22"/>
          <w:szCs w:val="22"/>
        </w:rPr>
        <w:tab/>
        <w:t>Add Waste Disposal into Admin with a figure of £5,500</w:t>
      </w:r>
    </w:p>
    <w:p w14:paraId="728774F7" w14:textId="478DD3DA" w:rsidR="00B3683A" w:rsidRDefault="00B3683A" w:rsidP="00B3683A">
      <w:pPr>
        <w:jc w:val="both"/>
        <w:rPr>
          <w:rStyle w:val="CharacterStyle1"/>
          <w:rFonts w:ascii="Tahoma" w:hAnsi="Tahoma" w:cs="Tahoma"/>
          <w:sz w:val="22"/>
          <w:szCs w:val="22"/>
        </w:rPr>
      </w:pPr>
      <w:r>
        <w:rPr>
          <w:rStyle w:val="CharacterStyle1"/>
          <w:rFonts w:ascii="Tahoma" w:hAnsi="Tahoma" w:cs="Tahoma"/>
          <w:sz w:val="22"/>
          <w:szCs w:val="22"/>
        </w:rPr>
        <w:tab/>
      </w:r>
      <w:r>
        <w:rPr>
          <w:rStyle w:val="CharacterStyle1"/>
          <w:rFonts w:ascii="Tahoma" w:hAnsi="Tahoma" w:cs="Tahoma"/>
          <w:sz w:val="22"/>
          <w:szCs w:val="22"/>
        </w:rPr>
        <w:tab/>
        <w:t xml:space="preserve">Motor Show budget to be </w:t>
      </w:r>
      <w:r w:rsidR="00E73A92">
        <w:rPr>
          <w:rStyle w:val="CharacterStyle1"/>
          <w:rFonts w:ascii="Tahoma" w:hAnsi="Tahoma" w:cs="Tahoma"/>
          <w:sz w:val="22"/>
          <w:szCs w:val="22"/>
        </w:rPr>
        <w:t>looked at ahead of the Full Council meeting</w:t>
      </w:r>
    </w:p>
    <w:p w14:paraId="754AB545" w14:textId="1E3E0754" w:rsidR="00E73A92" w:rsidRDefault="00E73A92" w:rsidP="00E73A92">
      <w:pPr>
        <w:ind w:left="720" w:firstLine="720"/>
        <w:jc w:val="both"/>
        <w:rPr>
          <w:rStyle w:val="CharacterStyle1"/>
          <w:rFonts w:ascii="Tahoma" w:hAnsi="Tahoma" w:cs="Tahoma"/>
          <w:sz w:val="22"/>
          <w:szCs w:val="22"/>
        </w:rPr>
      </w:pPr>
      <w:r>
        <w:rPr>
          <w:rStyle w:val="CharacterStyle1"/>
          <w:rFonts w:ascii="Tahoma" w:hAnsi="Tahoma" w:cs="Tahoma"/>
          <w:sz w:val="22"/>
          <w:szCs w:val="22"/>
        </w:rPr>
        <w:t>Proposed by Cllr Kitchener. Seconded by Cllr Young.</w:t>
      </w:r>
    </w:p>
    <w:p w14:paraId="4E191FE9" w14:textId="77777777" w:rsidR="00E73A92" w:rsidRDefault="00E73A92" w:rsidP="00E73A92">
      <w:pPr>
        <w:jc w:val="both"/>
        <w:rPr>
          <w:rStyle w:val="CharacterStyle1"/>
          <w:rFonts w:ascii="Tahoma" w:hAnsi="Tahoma" w:cs="Tahoma"/>
          <w:sz w:val="22"/>
          <w:szCs w:val="22"/>
        </w:rPr>
      </w:pPr>
      <w:r>
        <w:rPr>
          <w:rStyle w:val="CharacterStyle1"/>
          <w:rFonts w:ascii="Tahoma" w:hAnsi="Tahoma" w:cs="Tahoma"/>
          <w:sz w:val="22"/>
          <w:szCs w:val="22"/>
        </w:rPr>
        <w:tab/>
      </w:r>
      <w:r>
        <w:rPr>
          <w:rStyle w:val="CharacterStyle1"/>
          <w:rFonts w:ascii="Tahoma" w:hAnsi="Tahoma" w:cs="Tahoma"/>
          <w:sz w:val="22"/>
          <w:szCs w:val="22"/>
        </w:rPr>
        <w:tab/>
        <w:t>Unanimous</w:t>
      </w:r>
    </w:p>
    <w:p w14:paraId="270524D8" w14:textId="34EA139F" w:rsidR="00E73A92" w:rsidRDefault="00E73A92" w:rsidP="00B3683A">
      <w:pPr>
        <w:jc w:val="both"/>
        <w:rPr>
          <w:rStyle w:val="CharacterStyle1"/>
          <w:rFonts w:ascii="Tahoma" w:hAnsi="Tahoma" w:cs="Tahoma"/>
          <w:sz w:val="22"/>
          <w:szCs w:val="22"/>
        </w:rPr>
      </w:pPr>
    </w:p>
    <w:p w14:paraId="405AE0FA" w14:textId="77777777" w:rsidR="00E73A92" w:rsidRDefault="00E73A92" w:rsidP="00E73A92">
      <w:pPr>
        <w:spacing w:line="264" w:lineRule="auto"/>
        <w:jc w:val="left"/>
        <w:rPr>
          <w:b/>
        </w:rPr>
      </w:pPr>
      <w:r>
        <w:rPr>
          <w:b/>
        </w:rPr>
        <w:t>Confidential Items</w:t>
      </w:r>
    </w:p>
    <w:p w14:paraId="79759FCC" w14:textId="43700C2F" w:rsidR="00E73A92" w:rsidRDefault="00E73A92" w:rsidP="00E73A92">
      <w:pPr>
        <w:jc w:val="both"/>
        <w:rPr>
          <w:rStyle w:val="CharacterStyle1"/>
          <w:sz w:val="22"/>
          <w:szCs w:val="22"/>
        </w:rPr>
      </w:pPr>
      <w:r>
        <w:rPr>
          <w:rStyle w:val="CharacterStyle1"/>
          <w:sz w:val="22"/>
          <w:szCs w:val="22"/>
        </w:rPr>
        <w:t>The Chairman moved that in accordance with Standing Order 6.1.1 that the press and public be excluded during the discussion of the next item on the Agenda as there is likely to be a disclosure of confidential information</w:t>
      </w:r>
    </w:p>
    <w:p w14:paraId="220DA9A6" w14:textId="77777777" w:rsidR="00B3683A" w:rsidRPr="00AD657C" w:rsidRDefault="00B3683A" w:rsidP="00B3683A">
      <w:pPr>
        <w:jc w:val="both"/>
        <w:rPr>
          <w:rStyle w:val="CharacterStyle1"/>
          <w:rFonts w:ascii="Tahoma" w:hAnsi="Tahoma" w:cs="Tahoma"/>
          <w:bCs w:val="0"/>
          <w:sz w:val="16"/>
          <w:szCs w:val="16"/>
        </w:rPr>
      </w:pPr>
    </w:p>
    <w:p w14:paraId="03ACF2FB" w14:textId="77777777" w:rsidR="00E73A92" w:rsidRPr="00BC4953" w:rsidRDefault="00E73A92" w:rsidP="00E73A92">
      <w:pPr>
        <w:jc w:val="left"/>
        <w:rPr>
          <w:b/>
          <w:bCs w:val="0"/>
          <w:sz w:val="22"/>
          <w:szCs w:val="22"/>
        </w:rPr>
      </w:pPr>
      <w:bookmarkStart w:id="0" w:name="_Hlk55555139"/>
      <w:r w:rsidRPr="00BC4953">
        <w:rPr>
          <w:b/>
          <w:bCs w:val="0"/>
          <w:sz w:val="22"/>
          <w:szCs w:val="22"/>
        </w:rPr>
        <w:t>Members to discuss, consider and agree expenditure for a feasibility study on the council’s current assets</w:t>
      </w:r>
    </w:p>
    <w:p w14:paraId="7CC93AEA" w14:textId="13CF787A" w:rsidR="007A7634" w:rsidRPr="007A7634" w:rsidRDefault="007A7634" w:rsidP="007A7634">
      <w:pPr>
        <w:jc w:val="left"/>
        <w:rPr>
          <w:rStyle w:val="CharacterStyle1"/>
          <w:rFonts w:ascii="Tahoma" w:hAnsi="Tahoma" w:cs="Tahoma"/>
          <w:sz w:val="22"/>
        </w:rPr>
      </w:pPr>
      <w:r>
        <w:rPr>
          <w:b/>
          <w:bCs w:val="0"/>
          <w:sz w:val="22"/>
          <w:szCs w:val="22"/>
        </w:rPr>
        <w:t xml:space="preserve">Resolved </w:t>
      </w:r>
      <w:r>
        <w:rPr>
          <w:b/>
          <w:bCs w:val="0"/>
          <w:sz w:val="22"/>
          <w:szCs w:val="22"/>
        </w:rPr>
        <w:tab/>
      </w:r>
      <w:r w:rsidRPr="00AD657C">
        <w:rPr>
          <w:sz w:val="22"/>
          <w:szCs w:val="22"/>
        </w:rPr>
        <w:t>that</w:t>
      </w:r>
      <w:r>
        <w:rPr>
          <w:rStyle w:val="CharacterStyle1"/>
          <w:rFonts w:ascii="Tahoma" w:hAnsi="Tahoma" w:cs="Tahoma"/>
          <w:b/>
          <w:bCs w:val="0"/>
          <w:sz w:val="22"/>
        </w:rPr>
        <w:t xml:space="preserve"> </w:t>
      </w:r>
      <w:r w:rsidR="00E73A92">
        <w:rPr>
          <w:rStyle w:val="CharacterStyle1"/>
          <w:rFonts w:ascii="Tahoma" w:hAnsi="Tahoma" w:cs="Tahoma"/>
          <w:sz w:val="22"/>
        </w:rPr>
        <w:t>£9000 of the Open Spaces New Projects budget be moved to Future</w:t>
      </w:r>
      <w:r>
        <w:rPr>
          <w:rStyle w:val="CharacterStyle1"/>
          <w:rFonts w:ascii="Tahoma" w:hAnsi="Tahoma" w:cs="Tahoma"/>
          <w:sz w:val="22"/>
        </w:rPr>
        <w:t xml:space="preserve">   </w:t>
      </w:r>
      <w:r w:rsidRPr="00AD657C">
        <w:rPr>
          <w:rStyle w:val="CharacterStyle1"/>
          <w:rFonts w:ascii="Tahoma" w:hAnsi="Tahoma" w:cs="Tahoma"/>
          <w:sz w:val="22"/>
          <w:szCs w:val="22"/>
        </w:rPr>
        <w:t xml:space="preserve"> </w:t>
      </w:r>
    </w:p>
    <w:p w14:paraId="1F169812" w14:textId="7E1FEE18" w:rsidR="000B3F16" w:rsidRDefault="007A7634" w:rsidP="00E73A92">
      <w:pPr>
        <w:jc w:val="both"/>
        <w:rPr>
          <w:rStyle w:val="CharacterStyle1"/>
          <w:rFonts w:ascii="Tahoma" w:hAnsi="Tahoma" w:cs="Tahoma"/>
          <w:sz w:val="22"/>
          <w:szCs w:val="22"/>
        </w:rPr>
      </w:pPr>
      <w:r>
        <w:rPr>
          <w:rStyle w:val="CharacterStyle1"/>
          <w:rFonts w:ascii="Tahoma" w:hAnsi="Tahoma" w:cs="Tahoma"/>
          <w:b/>
          <w:bCs w:val="0"/>
          <w:sz w:val="22"/>
          <w:szCs w:val="22"/>
        </w:rPr>
        <w:t>20</w:t>
      </w:r>
      <w:r w:rsidRPr="00AD657C">
        <w:rPr>
          <w:rStyle w:val="CharacterStyle1"/>
          <w:rFonts w:ascii="Tahoma" w:hAnsi="Tahoma" w:cs="Tahoma"/>
          <w:b/>
          <w:bCs w:val="0"/>
          <w:sz w:val="22"/>
          <w:szCs w:val="22"/>
        </w:rPr>
        <w:t>/0</w:t>
      </w:r>
      <w:r>
        <w:rPr>
          <w:rStyle w:val="CharacterStyle1"/>
          <w:rFonts w:ascii="Tahoma" w:hAnsi="Tahoma" w:cs="Tahoma"/>
          <w:b/>
          <w:bCs w:val="0"/>
          <w:sz w:val="22"/>
          <w:szCs w:val="22"/>
        </w:rPr>
        <w:t>9</w:t>
      </w:r>
      <w:r w:rsidR="00E73A92">
        <w:rPr>
          <w:rStyle w:val="CharacterStyle1"/>
          <w:rFonts w:ascii="Tahoma" w:hAnsi="Tahoma" w:cs="Tahoma"/>
          <w:b/>
          <w:bCs w:val="0"/>
          <w:sz w:val="22"/>
          <w:szCs w:val="22"/>
        </w:rPr>
        <w:t>52</w:t>
      </w:r>
      <w:r w:rsidRPr="00AD657C">
        <w:rPr>
          <w:rStyle w:val="CharacterStyle1"/>
          <w:rFonts w:ascii="Tahoma" w:hAnsi="Tahoma" w:cs="Tahoma"/>
          <w:b/>
          <w:bCs w:val="0"/>
        </w:rPr>
        <w:t xml:space="preserve">  </w:t>
      </w:r>
      <w:r w:rsidRPr="00AD657C">
        <w:rPr>
          <w:rStyle w:val="CharacterStyle1"/>
          <w:rFonts w:ascii="Tahoma" w:hAnsi="Tahoma" w:cs="Tahoma"/>
          <w:sz w:val="22"/>
          <w:szCs w:val="22"/>
        </w:rPr>
        <w:t xml:space="preserve">   </w:t>
      </w:r>
      <w:r>
        <w:rPr>
          <w:rStyle w:val="CharacterStyle1"/>
          <w:rFonts w:ascii="Tahoma" w:hAnsi="Tahoma" w:cs="Tahoma"/>
          <w:sz w:val="22"/>
          <w:szCs w:val="22"/>
        </w:rPr>
        <w:t xml:space="preserve">  </w:t>
      </w:r>
      <w:bookmarkEnd w:id="0"/>
      <w:r w:rsidR="00E73A92">
        <w:rPr>
          <w:rStyle w:val="CharacterStyle1"/>
          <w:rFonts w:ascii="Tahoma" w:hAnsi="Tahoma" w:cs="Tahoma"/>
          <w:sz w:val="22"/>
          <w:szCs w:val="22"/>
        </w:rPr>
        <w:t>Development</w:t>
      </w:r>
    </w:p>
    <w:p w14:paraId="7F978622" w14:textId="49D3C67A" w:rsidR="007A7634" w:rsidRDefault="007A7634" w:rsidP="007A7634">
      <w:pPr>
        <w:ind w:left="720" w:firstLine="720"/>
        <w:jc w:val="both"/>
        <w:rPr>
          <w:rStyle w:val="CharacterStyle1"/>
          <w:rFonts w:ascii="Tahoma" w:hAnsi="Tahoma" w:cs="Tahoma"/>
          <w:sz w:val="22"/>
          <w:szCs w:val="22"/>
        </w:rPr>
      </w:pPr>
      <w:r>
        <w:rPr>
          <w:rStyle w:val="CharacterStyle1"/>
          <w:rFonts w:ascii="Tahoma" w:hAnsi="Tahoma" w:cs="Tahoma"/>
          <w:sz w:val="22"/>
          <w:szCs w:val="22"/>
        </w:rPr>
        <w:t xml:space="preserve">Proposed by Cllr Kitchener. Seconded by Cllr </w:t>
      </w:r>
      <w:r w:rsidR="00E73A92">
        <w:rPr>
          <w:rStyle w:val="CharacterStyle1"/>
          <w:rFonts w:ascii="Tahoma" w:hAnsi="Tahoma" w:cs="Tahoma"/>
          <w:sz w:val="22"/>
          <w:szCs w:val="22"/>
        </w:rPr>
        <w:t>Stoneham</w:t>
      </w:r>
      <w:r>
        <w:rPr>
          <w:rStyle w:val="CharacterStyle1"/>
          <w:rFonts w:ascii="Tahoma" w:hAnsi="Tahoma" w:cs="Tahoma"/>
          <w:sz w:val="22"/>
          <w:szCs w:val="22"/>
        </w:rPr>
        <w:t>.</w:t>
      </w:r>
    </w:p>
    <w:p w14:paraId="7301B0E6" w14:textId="77777777" w:rsidR="007A7634" w:rsidRDefault="007A7634" w:rsidP="007A7634">
      <w:pPr>
        <w:jc w:val="both"/>
        <w:rPr>
          <w:rStyle w:val="CharacterStyle1"/>
          <w:rFonts w:ascii="Tahoma" w:hAnsi="Tahoma" w:cs="Tahoma"/>
          <w:sz w:val="22"/>
          <w:szCs w:val="22"/>
        </w:rPr>
      </w:pPr>
      <w:r>
        <w:rPr>
          <w:rStyle w:val="CharacterStyle1"/>
          <w:rFonts w:ascii="Tahoma" w:hAnsi="Tahoma" w:cs="Tahoma"/>
          <w:sz w:val="22"/>
          <w:szCs w:val="22"/>
        </w:rPr>
        <w:tab/>
      </w:r>
      <w:r>
        <w:rPr>
          <w:rStyle w:val="CharacterStyle1"/>
          <w:rFonts w:ascii="Tahoma" w:hAnsi="Tahoma" w:cs="Tahoma"/>
          <w:sz w:val="22"/>
          <w:szCs w:val="22"/>
        </w:rPr>
        <w:tab/>
        <w:t>Unanimous</w:t>
      </w:r>
    </w:p>
    <w:p w14:paraId="492BDBF7" w14:textId="77777777" w:rsidR="007A7634" w:rsidRDefault="007A7634" w:rsidP="007A7634">
      <w:pPr>
        <w:jc w:val="both"/>
        <w:rPr>
          <w:sz w:val="16"/>
          <w:szCs w:val="16"/>
        </w:rPr>
      </w:pPr>
    </w:p>
    <w:p w14:paraId="44986B40" w14:textId="4160568E" w:rsidR="00AD5878" w:rsidRDefault="00AD5878" w:rsidP="007A7634">
      <w:pPr>
        <w:jc w:val="both"/>
        <w:rPr>
          <w:sz w:val="16"/>
          <w:szCs w:val="16"/>
        </w:rPr>
      </w:pPr>
      <w:r>
        <w:rPr>
          <w:rStyle w:val="CharacterStyle1"/>
          <w:rFonts w:ascii="Tahoma" w:hAnsi="Tahoma" w:cs="Tahoma"/>
          <w:sz w:val="22"/>
          <w:szCs w:val="22"/>
        </w:rPr>
        <w:tab/>
      </w:r>
      <w:r>
        <w:rPr>
          <w:rStyle w:val="CharacterStyle1"/>
          <w:rFonts w:ascii="Tahoma" w:hAnsi="Tahoma" w:cs="Tahoma"/>
          <w:sz w:val="22"/>
          <w:szCs w:val="22"/>
        </w:rPr>
        <w:tab/>
      </w:r>
    </w:p>
    <w:p w14:paraId="4CF8C9A5" w14:textId="54F77534" w:rsidR="007A7634" w:rsidRDefault="00D215F8" w:rsidP="007A7634">
      <w:pPr>
        <w:tabs>
          <w:tab w:val="left" w:pos="1701"/>
        </w:tabs>
        <w:jc w:val="left"/>
        <w:rPr>
          <w:sz w:val="22"/>
          <w:szCs w:val="22"/>
        </w:rPr>
      </w:pPr>
      <w:r>
        <w:rPr>
          <w:sz w:val="22"/>
          <w:szCs w:val="22"/>
        </w:rPr>
        <w:t>The</w:t>
      </w:r>
      <w:r w:rsidR="00635938" w:rsidRPr="007F522A">
        <w:rPr>
          <w:sz w:val="22"/>
          <w:szCs w:val="22"/>
        </w:rPr>
        <w:t xml:space="preserve"> meeting closed at </w:t>
      </w:r>
      <w:r w:rsidR="00E73A92">
        <w:rPr>
          <w:sz w:val="22"/>
          <w:szCs w:val="22"/>
        </w:rPr>
        <w:t>8.00pm</w:t>
      </w:r>
    </w:p>
    <w:p w14:paraId="50421513" w14:textId="77777777" w:rsidR="000B3F16" w:rsidRDefault="000B3F16" w:rsidP="007A7634">
      <w:pPr>
        <w:tabs>
          <w:tab w:val="left" w:pos="1701"/>
        </w:tabs>
        <w:jc w:val="left"/>
        <w:rPr>
          <w:b/>
          <w:szCs w:val="28"/>
        </w:rPr>
      </w:pPr>
    </w:p>
    <w:p w14:paraId="65C8BE62" w14:textId="7156D1BB" w:rsidR="00B27677" w:rsidRPr="007A7634" w:rsidRDefault="00635938" w:rsidP="007A7634">
      <w:pPr>
        <w:tabs>
          <w:tab w:val="left" w:pos="1701"/>
        </w:tabs>
        <w:jc w:val="left"/>
        <w:rPr>
          <w:b/>
          <w:szCs w:val="28"/>
        </w:rPr>
      </w:pPr>
      <w:r w:rsidRPr="00D63E95">
        <w:rPr>
          <w:b/>
          <w:szCs w:val="28"/>
        </w:rPr>
        <w:t>Chairman</w:t>
      </w:r>
      <w:r w:rsidR="007A7634">
        <w:rPr>
          <w:b/>
          <w:szCs w:val="28"/>
        </w:rPr>
        <w:tab/>
      </w:r>
      <w:r w:rsidR="007A7634">
        <w:rPr>
          <w:b/>
          <w:szCs w:val="28"/>
        </w:rPr>
        <w:tab/>
      </w:r>
      <w:r w:rsidR="007A7634">
        <w:rPr>
          <w:b/>
          <w:szCs w:val="28"/>
        </w:rPr>
        <w:tab/>
      </w:r>
      <w:r w:rsidR="007A7634">
        <w:rPr>
          <w:b/>
          <w:szCs w:val="28"/>
        </w:rPr>
        <w:tab/>
      </w:r>
      <w:r w:rsidR="007A7634">
        <w:rPr>
          <w:b/>
          <w:szCs w:val="28"/>
        </w:rPr>
        <w:tab/>
      </w:r>
      <w:r w:rsidR="00AD5878">
        <w:rPr>
          <w:b/>
        </w:rPr>
        <w:t>6</w:t>
      </w:r>
      <w:r w:rsidR="00E73A92">
        <w:rPr>
          <w:b/>
        </w:rPr>
        <w:t>65</w:t>
      </w:r>
    </w:p>
    <w:sectPr w:rsidR="00B27677" w:rsidRPr="007A7634" w:rsidSect="00377140">
      <w:headerReference w:type="even" r:id="rId7"/>
      <w:headerReference w:type="default" r:id="rId8"/>
      <w:footerReference w:type="even" r:id="rId9"/>
      <w:footerReference w:type="default" r:id="rId10"/>
      <w:headerReference w:type="first" r:id="rId11"/>
      <w:footerReference w:type="first" r:id="rId12"/>
      <w:pgSz w:w="11906" w:h="16838"/>
      <w:pgMar w:top="851"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5841F8" w14:textId="77777777" w:rsidR="00013EC5" w:rsidRDefault="00013EC5" w:rsidP="00377140">
      <w:r>
        <w:separator/>
      </w:r>
    </w:p>
  </w:endnote>
  <w:endnote w:type="continuationSeparator" w:id="0">
    <w:p w14:paraId="05FC0F2D" w14:textId="77777777" w:rsidR="00013EC5" w:rsidRDefault="00013EC5" w:rsidP="00377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19EF8C" w14:textId="77777777" w:rsidR="00377140" w:rsidRDefault="003771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268AC9" w14:textId="77777777" w:rsidR="00377140" w:rsidRDefault="003771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71982B" w14:textId="77777777" w:rsidR="00377140" w:rsidRDefault="003771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D1E80B" w14:textId="77777777" w:rsidR="00013EC5" w:rsidRDefault="00013EC5" w:rsidP="00377140">
      <w:r>
        <w:separator/>
      </w:r>
    </w:p>
  </w:footnote>
  <w:footnote w:type="continuationSeparator" w:id="0">
    <w:p w14:paraId="0FCD37AC" w14:textId="77777777" w:rsidR="00013EC5" w:rsidRDefault="00013EC5" w:rsidP="00377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346466" w14:textId="1F90AB04" w:rsidR="00377140" w:rsidRDefault="003771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7D970" w14:textId="0BFD6E8E" w:rsidR="00377140" w:rsidRDefault="003771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3441CE" w14:textId="00FDB18A" w:rsidR="00377140" w:rsidRDefault="003771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4683D"/>
    <w:multiLevelType w:val="hybridMultilevel"/>
    <w:tmpl w:val="E87C98D8"/>
    <w:lvl w:ilvl="0" w:tplc="7E40BA0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6EC976F8"/>
    <w:multiLevelType w:val="hybridMultilevel"/>
    <w:tmpl w:val="56E2984C"/>
    <w:lvl w:ilvl="0" w:tplc="1C3ED1E2">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710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4EB"/>
    <w:rsid w:val="00013EC5"/>
    <w:rsid w:val="00015074"/>
    <w:rsid w:val="00015DFE"/>
    <w:rsid w:val="00017D50"/>
    <w:rsid w:val="00036F11"/>
    <w:rsid w:val="000409BA"/>
    <w:rsid w:val="000B3322"/>
    <w:rsid w:val="000B3F16"/>
    <w:rsid w:val="000C0B6D"/>
    <w:rsid w:val="000C54F7"/>
    <w:rsid w:val="000D0ECE"/>
    <w:rsid w:val="000E1AC7"/>
    <w:rsid w:val="000E33F2"/>
    <w:rsid w:val="00120921"/>
    <w:rsid w:val="00150370"/>
    <w:rsid w:val="00167C72"/>
    <w:rsid w:val="001B0BF9"/>
    <w:rsid w:val="001C5C95"/>
    <w:rsid w:val="001D09AC"/>
    <w:rsid w:val="001D4754"/>
    <w:rsid w:val="001F721E"/>
    <w:rsid w:val="002227F1"/>
    <w:rsid w:val="00232C8B"/>
    <w:rsid w:val="00234D8C"/>
    <w:rsid w:val="0029469A"/>
    <w:rsid w:val="00297E97"/>
    <w:rsid w:val="002B63A9"/>
    <w:rsid w:val="002E5154"/>
    <w:rsid w:val="002F0A12"/>
    <w:rsid w:val="002F3F7A"/>
    <w:rsid w:val="00300505"/>
    <w:rsid w:val="00303992"/>
    <w:rsid w:val="00330BEC"/>
    <w:rsid w:val="00370B4A"/>
    <w:rsid w:val="00377140"/>
    <w:rsid w:val="003934B8"/>
    <w:rsid w:val="00397D95"/>
    <w:rsid w:val="003B04EB"/>
    <w:rsid w:val="003C1A64"/>
    <w:rsid w:val="003C2556"/>
    <w:rsid w:val="003E65E5"/>
    <w:rsid w:val="004168BD"/>
    <w:rsid w:val="00447985"/>
    <w:rsid w:val="004546B3"/>
    <w:rsid w:val="004734DC"/>
    <w:rsid w:val="004842C3"/>
    <w:rsid w:val="004A03D4"/>
    <w:rsid w:val="004E096E"/>
    <w:rsid w:val="0050720E"/>
    <w:rsid w:val="00513129"/>
    <w:rsid w:val="00530D48"/>
    <w:rsid w:val="00530E8F"/>
    <w:rsid w:val="00546DC9"/>
    <w:rsid w:val="005904FC"/>
    <w:rsid w:val="005A560F"/>
    <w:rsid w:val="005B25BB"/>
    <w:rsid w:val="005C7C48"/>
    <w:rsid w:val="00610A58"/>
    <w:rsid w:val="0061574D"/>
    <w:rsid w:val="00622C14"/>
    <w:rsid w:val="00624A2E"/>
    <w:rsid w:val="0063169C"/>
    <w:rsid w:val="00635938"/>
    <w:rsid w:val="006374EA"/>
    <w:rsid w:val="006517AA"/>
    <w:rsid w:val="006632B8"/>
    <w:rsid w:val="00665025"/>
    <w:rsid w:val="0067730E"/>
    <w:rsid w:val="006B450A"/>
    <w:rsid w:val="006D36EE"/>
    <w:rsid w:val="006D51EC"/>
    <w:rsid w:val="006E16CF"/>
    <w:rsid w:val="006E611F"/>
    <w:rsid w:val="0070054A"/>
    <w:rsid w:val="007470FA"/>
    <w:rsid w:val="007571E8"/>
    <w:rsid w:val="007663C9"/>
    <w:rsid w:val="00767BB4"/>
    <w:rsid w:val="00770D25"/>
    <w:rsid w:val="00773D5D"/>
    <w:rsid w:val="00774E8E"/>
    <w:rsid w:val="00776DD2"/>
    <w:rsid w:val="007916CA"/>
    <w:rsid w:val="00791CDB"/>
    <w:rsid w:val="007A0ABA"/>
    <w:rsid w:val="007A6128"/>
    <w:rsid w:val="007A7634"/>
    <w:rsid w:val="007B060C"/>
    <w:rsid w:val="007D5696"/>
    <w:rsid w:val="007D5FD8"/>
    <w:rsid w:val="007E59CC"/>
    <w:rsid w:val="007F522A"/>
    <w:rsid w:val="00822C33"/>
    <w:rsid w:val="00826BBE"/>
    <w:rsid w:val="008332BB"/>
    <w:rsid w:val="00844BF5"/>
    <w:rsid w:val="008503E0"/>
    <w:rsid w:val="008552B2"/>
    <w:rsid w:val="008B1019"/>
    <w:rsid w:val="008D3EA5"/>
    <w:rsid w:val="00906D7F"/>
    <w:rsid w:val="00911BCD"/>
    <w:rsid w:val="0091448B"/>
    <w:rsid w:val="00931847"/>
    <w:rsid w:val="0093364E"/>
    <w:rsid w:val="0098038D"/>
    <w:rsid w:val="009B0F80"/>
    <w:rsid w:val="009D056F"/>
    <w:rsid w:val="009D6348"/>
    <w:rsid w:val="009E2C06"/>
    <w:rsid w:val="009E50EA"/>
    <w:rsid w:val="009E6052"/>
    <w:rsid w:val="009E7282"/>
    <w:rsid w:val="009F300F"/>
    <w:rsid w:val="00A1176B"/>
    <w:rsid w:val="00A2771C"/>
    <w:rsid w:val="00A81D74"/>
    <w:rsid w:val="00AA4077"/>
    <w:rsid w:val="00AA4DE7"/>
    <w:rsid w:val="00AD5878"/>
    <w:rsid w:val="00AD657C"/>
    <w:rsid w:val="00AE5D5B"/>
    <w:rsid w:val="00AE70AC"/>
    <w:rsid w:val="00AE7318"/>
    <w:rsid w:val="00B21FF6"/>
    <w:rsid w:val="00B22B87"/>
    <w:rsid w:val="00B27677"/>
    <w:rsid w:val="00B3683A"/>
    <w:rsid w:val="00B56CE1"/>
    <w:rsid w:val="00B57FD9"/>
    <w:rsid w:val="00B61C06"/>
    <w:rsid w:val="00B66B6C"/>
    <w:rsid w:val="00B7493D"/>
    <w:rsid w:val="00B870B3"/>
    <w:rsid w:val="00B91A02"/>
    <w:rsid w:val="00BE0DEC"/>
    <w:rsid w:val="00C35906"/>
    <w:rsid w:val="00C400CF"/>
    <w:rsid w:val="00C50D85"/>
    <w:rsid w:val="00C512D2"/>
    <w:rsid w:val="00C82368"/>
    <w:rsid w:val="00C87798"/>
    <w:rsid w:val="00CB35DF"/>
    <w:rsid w:val="00CE0B9B"/>
    <w:rsid w:val="00CE0E5C"/>
    <w:rsid w:val="00CE3F0D"/>
    <w:rsid w:val="00CF56E0"/>
    <w:rsid w:val="00D051B8"/>
    <w:rsid w:val="00D0571F"/>
    <w:rsid w:val="00D15308"/>
    <w:rsid w:val="00D215F8"/>
    <w:rsid w:val="00D63106"/>
    <w:rsid w:val="00D63E95"/>
    <w:rsid w:val="00D9193B"/>
    <w:rsid w:val="00D919BF"/>
    <w:rsid w:val="00DC3D09"/>
    <w:rsid w:val="00DE5301"/>
    <w:rsid w:val="00E01E18"/>
    <w:rsid w:val="00E15C15"/>
    <w:rsid w:val="00E22676"/>
    <w:rsid w:val="00E26CDE"/>
    <w:rsid w:val="00E27D25"/>
    <w:rsid w:val="00E4421F"/>
    <w:rsid w:val="00E73A92"/>
    <w:rsid w:val="00E748D3"/>
    <w:rsid w:val="00EA0F46"/>
    <w:rsid w:val="00EC254A"/>
    <w:rsid w:val="00EF062E"/>
    <w:rsid w:val="00F41CDA"/>
    <w:rsid w:val="00F42D4E"/>
    <w:rsid w:val="00F71AD3"/>
    <w:rsid w:val="00F824E8"/>
    <w:rsid w:val="00F841A0"/>
    <w:rsid w:val="00F94FA6"/>
    <w:rsid w:val="00FB5EDE"/>
    <w:rsid w:val="00FD140E"/>
    <w:rsid w:val="00FD5FA5"/>
    <w:rsid w:val="00FE0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8"/>
    <o:shapelayout v:ext="edit">
      <o:idmap v:ext="edit" data="1"/>
    </o:shapelayout>
  </w:shapeDefaults>
  <w:decimalSymbol w:val="."/>
  <w:listSeparator w:val=","/>
  <w14:docId w14:val="1BFED925"/>
  <w15:docId w15:val="{D9B5B507-C88F-4EE7-83E6-20DC12BB1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4EB"/>
    <w:pPr>
      <w:spacing w:after="0" w:line="240" w:lineRule="auto"/>
      <w:jc w:val="right"/>
    </w:pPr>
    <w:rPr>
      <w:rFonts w:ascii="Tahoma" w:eastAsia="Times New Roman" w:hAnsi="Tahoma" w:cs="Tahoma"/>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4EB"/>
    <w:pPr>
      <w:ind w:left="720"/>
    </w:pPr>
  </w:style>
  <w:style w:type="character" w:customStyle="1" w:styleId="CharacterStyle1">
    <w:name w:val="Character Style 1"/>
    <w:rsid w:val="003B04EB"/>
    <w:rPr>
      <w:rFonts w:ascii="Arial" w:hAnsi="Arial" w:cs="Arial" w:hint="default"/>
      <w:sz w:val="20"/>
    </w:rPr>
  </w:style>
  <w:style w:type="paragraph" w:customStyle="1" w:styleId="style2cxspmiddle">
    <w:name w:val="style2cxspmiddle"/>
    <w:basedOn w:val="Normal"/>
    <w:rsid w:val="003B04EB"/>
    <w:pPr>
      <w:spacing w:before="100" w:beforeAutospacing="1" w:after="100" w:afterAutospacing="1"/>
      <w:jc w:val="left"/>
    </w:pPr>
    <w:rPr>
      <w:rFonts w:ascii="Times New Roman" w:hAnsi="Times New Roman" w:cs="Times New Roman"/>
      <w:bCs w:val="0"/>
      <w:lang w:val="en-US"/>
    </w:rPr>
  </w:style>
  <w:style w:type="paragraph" w:styleId="Header">
    <w:name w:val="header"/>
    <w:basedOn w:val="Normal"/>
    <w:link w:val="HeaderChar"/>
    <w:uiPriority w:val="99"/>
    <w:unhideWhenUsed/>
    <w:rsid w:val="00377140"/>
    <w:pPr>
      <w:tabs>
        <w:tab w:val="center" w:pos="4513"/>
        <w:tab w:val="right" w:pos="9026"/>
      </w:tabs>
    </w:pPr>
  </w:style>
  <w:style w:type="character" w:customStyle="1" w:styleId="HeaderChar">
    <w:name w:val="Header Char"/>
    <w:basedOn w:val="DefaultParagraphFont"/>
    <w:link w:val="Header"/>
    <w:uiPriority w:val="99"/>
    <w:rsid w:val="00377140"/>
    <w:rPr>
      <w:rFonts w:ascii="Tahoma" w:eastAsia="Times New Roman" w:hAnsi="Tahoma" w:cs="Tahoma"/>
      <w:bCs/>
      <w:sz w:val="24"/>
      <w:szCs w:val="24"/>
    </w:rPr>
  </w:style>
  <w:style w:type="paragraph" w:styleId="Footer">
    <w:name w:val="footer"/>
    <w:basedOn w:val="Normal"/>
    <w:link w:val="FooterChar"/>
    <w:uiPriority w:val="99"/>
    <w:unhideWhenUsed/>
    <w:rsid w:val="00377140"/>
    <w:pPr>
      <w:tabs>
        <w:tab w:val="center" w:pos="4513"/>
        <w:tab w:val="right" w:pos="9026"/>
      </w:tabs>
    </w:pPr>
  </w:style>
  <w:style w:type="character" w:customStyle="1" w:styleId="FooterChar">
    <w:name w:val="Footer Char"/>
    <w:basedOn w:val="DefaultParagraphFont"/>
    <w:link w:val="Footer"/>
    <w:uiPriority w:val="99"/>
    <w:rsid w:val="00377140"/>
    <w:rPr>
      <w:rFonts w:ascii="Tahoma" w:eastAsia="Times New Roman" w:hAnsi="Tahoma" w:cs="Tahoma"/>
      <w:bCs/>
      <w:sz w:val="24"/>
      <w:szCs w:val="24"/>
    </w:rPr>
  </w:style>
  <w:style w:type="paragraph" w:styleId="BalloonText">
    <w:name w:val="Balloon Text"/>
    <w:basedOn w:val="Normal"/>
    <w:link w:val="BalloonTextChar"/>
    <w:uiPriority w:val="99"/>
    <w:semiHidden/>
    <w:unhideWhenUsed/>
    <w:rsid w:val="005904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04FC"/>
    <w:rPr>
      <w:rFonts w:ascii="Segoe UI" w:eastAsia="Times New Roman" w:hAnsi="Segoe UI" w:cs="Segoe UI"/>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Tracy Lane</cp:lastModifiedBy>
  <cp:revision>3</cp:revision>
  <cp:lastPrinted>2020-11-18T09:28:00Z</cp:lastPrinted>
  <dcterms:created xsi:type="dcterms:W3CDTF">2020-11-06T11:46:00Z</dcterms:created>
  <dcterms:modified xsi:type="dcterms:W3CDTF">2020-11-18T09:31:00Z</dcterms:modified>
</cp:coreProperties>
</file>