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bookmarkStart w:id="0" w:name="_GoBack"/>
      <w:bookmarkEnd w:id="0"/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AA0A2E1" w14:textId="131EC4DD"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FD5FA5">
        <w:rPr>
          <w:color w:val="008000"/>
          <w:sz w:val="30"/>
          <w:szCs w:val="30"/>
        </w:rPr>
        <w:t>21</w:t>
      </w:r>
      <w:r w:rsidR="00FD5FA5" w:rsidRPr="00FD5FA5">
        <w:rPr>
          <w:color w:val="008000"/>
          <w:sz w:val="30"/>
          <w:szCs w:val="30"/>
          <w:vertAlign w:val="superscript"/>
        </w:rPr>
        <w:t>st</w:t>
      </w:r>
      <w:r w:rsidR="00FD5FA5">
        <w:rPr>
          <w:color w:val="008000"/>
          <w:sz w:val="30"/>
          <w:szCs w:val="30"/>
        </w:rPr>
        <w:t xml:space="preserve"> October</w:t>
      </w:r>
      <w:r w:rsidR="009B0F80">
        <w:rPr>
          <w:color w:val="008000"/>
          <w:sz w:val="30"/>
          <w:szCs w:val="30"/>
        </w:rPr>
        <w:t xml:space="preserve"> 2019</w:t>
      </w:r>
      <w:r w:rsidR="00665025">
        <w:rPr>
          <w:color w:val="008000"/>
          <w:sz w:val="30"/>
          <w:szCs w:val="30"/>
        </w:rPr>
        <w:t xml:space="preserve"> at </w:t>
      </w:r>
      <w:r w:rsidR="00FD5FA5">
        <w:rPr>
          <w:color w:val="008000"/>
          <w:sz w:val="30"/>
          <w:szCs w:val="30"/>
        </w:rPr>
        <w:t>7.0</w:t>
      </w:r>
      <w:r w:rsidR="00300505">
        <w:rPr>
          <w:color w:val="008000"/>
          <w:sz w:val="30"/>
          <w:szCs w:val="30"/>
        </w:rPr>
        <w:t>0pm</w:t>
      </w:r>
      <w:r w:rsidR="00CE3F0D">
        <w:rPr>
          <w:color w:val="008000"/>
          <w:sz w:val="30"/>
          <w:szCs w:val="30"/>
        </w:rPr>
        <w:t xml:space="preserve">, </w:t>
      </w:r>
      <w:r w:rsidR="0093364E">
        <w:rPr>
          <w:color w:val="008000"/>
          <w:sz w:val="30"/>
          <w:szCs w:val="30"/>
        </w:rPr>
        <w:t>in the Parish Office</w:t>
      </w:r>
      <w:r>
        <w:rPr>
          <w:color w:val="008000"/>
          <w:sz w:val="30"/>
          <w:szCs w:val="30"/>
        </w:rPr>
        <w:t>, College Road, Hextable.</w:t>
      </w:r>
    </w:p>
    <w:p w14:paraId="3F955792" w14:textId="77777777" w:rsidR="009D056F" w:rsidRDefault="009D056F" w:rsidP="003B04EB">
      <w:pPr>
        <w:jc w:val="both"/>
        <w:rPr>
          <w:color w:val="008000"/>
          <w:sz w:val="30"/>
          <w:szCs w:val="30"/>
        </w:rPr>
      </w:pPr>
    </w:p>
    <w:p w14:paraId="5F4D60F7" w14:textId="77777777"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631B94" wp14:editId="2A25D7BB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14:paraId="368DD745" w14:textId="77777777" w:rsidR="003B04EB" w:rsidRPr="00D215F8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7A884F59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F56E0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Pr="00D215F8">
        <w:rPr>
          <w:rFonts w:ascii="Tahoma" w:hAnsi="Tahoma" w:cs="Tahoma"/>
          <w:sz w:val="22"/>
          <w:szCs w:val="22"/>
          <w:lang w:val="en-GB"/>
        </w:rPr>
        <w:t>D Kitchener</w:t>
      </w:r>
    </w:p>
    <w:p w14:paraId="5A590F01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76280957" w:rsidR="00A81D74" w:rsidRPr="00D215F8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sz w:val="22"/>
          <w:szCs w:val="22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Committee Members</w:t>
      </w:r>
      <w:r w:rsidR="00EA0F4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Present: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31847" w:rsidRPr="00D215F8">
        <w:rPr>
          <w:rFonts w:ascii="Tahoma" w:hAnsi="Tahoma" w:cs="Tahoma"/>
          <w:sz w:val="22"/>
          <w:szCs w:val="22"/>
          <w:lang w:val="en-GB"/>
        </w:rPr>
        <w:t>Cllr</w:t>
      </w:r>
      <w:r w:rsidR="00A81D74" w:rsidRPr="00D215F8">
        <w:rPr>
          <w:rFonts w:ascii="Tahoma" w:hAnsi="Tahoma" w:cs="Tahoma"/>
          <w:sz w:val="22"/>
          <w:szCs w:val="22"/>
          <w:lang w:val="en-GB"/>
        </w:rPr>
        <w:t>s</w:t>
      </w:r>
      <w:r w:rsidR="00931847" w:rsidRPr="00D215F8">
        <w:rPr>
          <w:rFonts w:ascii="Tahoma" w:hAnsi="Tahoma" w:cs="Tahoma"/>
          <w:sz w:val="22"/>
          <w:szCs w:val="22"/>
          <w:lang w:val="en-GB"/>
        </w:rPr>
        <w:t xml:space="preserve"> </w:t>
      </w:r>
      <w:r w:rsidR="00300505">
        <w:rPr>
          <w:rStyle w:val="CharacterStyle1"/>
          <w:rFonts w:ascii="Tahoma" w:hAnsi="Tahoma" w:cs="Tahoma"/>
          <w:sz w:val="22"/>
          <w:szCs w:val="22"/>
        </w:rPr>
        <w:t>L Young</w:t>
      </w:r>
      <w:r w:rsidR="00CE0E5C">
        <w:rPr>
          <w:rStyle w:val="CharacterStyle1"/>
          <w:rFonts w:ascii="Tahoma" w:hAnsi="Tahoma" w:cs="Tahoma"/>
          <w:sz w:val="22"/>
          <w:szCs w:val="22"/>
        </w:rPr>
        <w:t>,</w:t>
      </w:r>
      <w:r w:rsidR="0061574D" w:rsidRPr="00D215F8">
        <w:rPr>
          <w:rStyle w:val="CharacterStyle1"/>
          <w:rFonts w:ascii="Tahoma" w:hAnsi="Tahoma" w:cs="Tahoma"/>
          <w:sz w:val="22"/>
          <w:szCs w:val="22"/>
        </w:rPr>
        <w:t xml:space="preserve"> </w:t>
      </w:r>
      <w:r w:rsidR="00300505">
        <w:rPr>
          <w:rFonts w:ascii="Tahoma" w:hAnsi="Tahoma" w:cs="Tahoma"/>
          <w:sz w:val="22"/>
          <w:szCs w:val="22"/>
        </w:rPr>
        <w:t>A Proudlove</w:t>
      </w:r>
      <w:r w:rsidR="00B57FD9">
        <w:rPr>
          <w:rFonts w:ascii="Tahoma" w:hAnsi="Tahoma" w:cs="Tahoma"/>
          <w:sz w:val="22"/>
          <w:szCs w:val="22"/>
        </w:rPr>
        <w:t xml:space="preserve"> &amp; </w:t>
      </w:r>
      <w:r w:rsidR="00300505">
        <w:rPr>
          <w:rStyle w:val="CharacterStyle1"/>
          <w:rFonts w:ascii="Tahoma" w:hAnsi="Tahoma" w:cs="Tahoma"/>
          <w:sz w:val="22"/>
          <w:szCs w:val="22"/>
        </w:rPr>
        <w:t>P Malone</w:t>
      </w:r>
    </w:p>
    <w:p w14:paraId="620B5213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4E117902" w14:textId="213ECFBF" w:rsidR="00A81D74" w:rsidRPr="00D215F8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Attendance: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  <w:t>Cllr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>s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A81D74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E Kattenhorn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, </w:t>
      </w:r>
      <w:r w:rsidR="00FD5FA5">
        <w:rPr>
          <w:rStyle w:val="CharacterStyle1"/>
          <w:rFonts w:ascii="Tahoma" w:hAnsi="Tahoma" w:cs="Tahoma"/>
          <w:sz w:val="22"/>
          <w:szCs w:val="22"/>
          <w:lang w:val="en-GB"/>
        </w:rPr>
        <w:t>C Hudson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&amp; C Proudlove</w:t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0F5C11E7" w14:textId="19CDE9D2" w:rsidR="0061574D" w:rsidRPr="00D215F8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5A278C08" w14:textId="6E36FFD8" w:rsidR="003B04EB" w:rsidRPr="00D215F8" w:rsidRDefault="003B04EB" w:rsidP="00EA0F46">
      <w:pPr>
        <w:jc w:val="both"/>
        <w:rPr>
          <w:rStyle w:val="CharacterStyle1"/>
          <w:rFonts w:ascii="Tahoma" w:hAnsi="Tahoma" w:cs="Tahoma"/>
          <w:sz w:val="22"/>
          <w:szCs w:val="22"/>
          <w:highlight w:val="yellow"/>
        </w:rPr>
      </w:pPr>
      <w:r w:rsidRPr="00D215F8">
        <w:rPr>
          <w:b/>
          <w:sz w:val="22"/>
          <w:szCs w:val="22"/>
        </w:rPr>
        <w:t>APOLOGIES FOR ABSENCE</w:t>
      </w:r>
      <w:r w:rsidR="00EA0F46" w:rsidRPr="00D215F8">
        <w:rPr>
          <w:b/>
          <w:sz w:val="22"/>
          <w:szCs w:val="22"/>
        </w:rPr>
        <w:t>:</w:t>
      </w:r>
      <w:r w:rsidR="00AA4DE7" w:rsidRPr="00D215F8">
        <w:rPr>
          <w:b/>
          <w:sz w:val="22"/>
          <w:szCs w:val="22"/>
        </w:rPr>
        <w:t xml:space="preserve"> </w:t>
      </w:r>
      <w:r w:rsidR="00AA4DE7" w:rsidRPr="00D215F8">
        <w:rPr>
          <w:b/>
          <w:sz w:val="22"/>
          <w:szCs w:val="22"/>
        </w:rPr>
        <w:tab/>
      </w:r>
      <w:r w:rsidR="009E2C06" w:rsidRPr="00D215F8">
        <w:rPr>
          <w:rStyle w:val="CharacterStyle1"/>
          <w:rFonts w:ascii="Tahoma" w:hAnsi="Tahoma" w:cs="Tahoma"/>
          <w:sz w:val="22"/>
          <w:szCs w:val="22"/>
        </w:rPr>
        <w:t xml:space="preserve">Cllr </w:t>
      </w:r>
      <w:r w:rsidR="00300505" w:rsidRPr="00D215F8">
        <w:rPr>
          <w:sz w:val="22"/>
          <w:szCs w:val="22"/>
        </w:rPr>
        <w:t>W Stoneham</w:t>
      </w:r>
    </w:p>
    <w:p w14:paraId="3A33E2D4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DECLARATIONS OF INTEREST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: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D6310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4BE63F76" w14:textId="77777777" w:rsidR="003B04EB" w:rsidRPr="007F522A" w:rsidRDefault="008552B2" w:rsidP="003B04EB">
      <w:pPr>
        <w:jc w:val="both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>Members</w:t>
      </w:r>
      <w:r w:rsidR="000E1AC7" w:rsidRPr="007F522A">
        <w:rPr>
          <w:b/>
          <w:sz w:val="22"/>
          <w:szCs w:val="22"/>
        </w:rPr>
        <w:t>’</w:t>
      </w:r>
      <w:r w:rsidRPr="007F522A">
        <w:rPr>
          <w:b/>
          <w:sz w:val="22"/>
          <w:szCs w:val="22"/>
        </w:rPr>
        <w:t xml:space="preserve"> </w:t>
      </w:r>
      <w:r w:rsidR="00610A58" w:rsidRPr="007F522A">
        <w:rPr>
          <w:b/>
          <w:sz w:val="22"/>
          <w:szCs w:val="22"/>
        </w:rPr>
        <w:t xml:space="preserve">to review the </w:t>
      </w:r>
      <w:r w:rsidR="00931847" w:rsidRPr="007F522A">
        <w:rPr>
          <w:b/>
          <w:sz w:val="22"/>
          <w:szCs w:val="22"/>
        </w:rPr>
        <w:t>quarterly budget report and current budget position</w:t>
      </w:r>
    </w:p>
    <w:p w14:paraId="398FB05B" w14:textId="183E75DC" w:rsidR="0063169C" w:rsidRDefault="00931847" w:rsidP="00546DC9">
      <w:pPr>
        <w:tabs>
          <w:tab w:val="left" w:pos="1701"/>
        </w:tabs>
        <w:jc w:val="both"/>
        <w:rPr>
          <w:sz w:val="22"/>
          <w:szCs w:val="22"/>
        </w:rPr>
      </w:pPr>
      <w:r w:rsidRPr="007F522A">
        <w:rPr>
          <w:sz w:val="22"/>
          <w:szCs w:val="22"/>
        </w:rPr>
        <w:t>Noted</w:t>
      </w:r>
      <w:r w:rsidR="00D63106" w:rsidRPr="007F522A">
        <w:rPr>
          <w:sz w:val="22"/>
          <w:szCs w:val="22"/>
        </w:rPr>
        <w:t xml:space="preserve"> </w:t>
      </w:r>
      <w:r w:rsidR="007E59CC" w:rsidRPr="007F522A">
        <w:rPr>
          <w:sz w:val="22"/>
          <w:szCs w:val="22"/>
        </w:rPr>
        <w:t>financial position for Qtr</w:t>
      </w:r>
      <w:r w:rsidR="00DE5301">
        <w:rPr>
          <w:sz w:val="22"/>
          <w:szCs w:val="22"/>
        </w:rPr>
        <w:t>2</w:t>
      </w:r>
      <w:r w:rsidR="007E59CC" w:rsidRPr="007F522A">
        <w:rPr>
          <w:sz w:val="22"/>
          <w:szCs w:val="22"/>
        </w:rPr>
        <w:t>.</w:t>
      </w:r>
      <w:r w:rsidR="00C82368">
        <w:rPr>
          <w:sz w:val="22"/>
          <w:szCs w:val="22"/>
        </w:rPr>
        <w:t xml:space="preserve"> </w:t>
      </w:r>
      <w:r w:rsidR="00770D25">
        <w:rPr>
          <w:sz w:val="22"/>
          <w:szCs w:val="22"/>
        </w:rPr>
        <w:t>Significant variances</w:t>
      </w:r>
      <w:r w:rsidR="009F300F">
        <w:rPr>
          <w:sz w:val="22"/>
          <w:szCs w:val="22"/>
        </w:rPr>
        <w:t xml:space="preserve"> on codes 302,303 &amp; 306</w:t>
      </w:r>
      <w:r w:rsidR="00770D25">
        <w:rPr>
          <w:sz w:val="22"/>
          <w:szCs w:val="22"/>
        </w:rPr>
        <w:t xml:space="preserve"> were noted. </w:t>
      </w:r>
    </w:p>
    <w:p w14:paraId="39C34BFC" w14:textId="1446DFC3" w:rsidR="00DE5301" w:rsidRPr="00DE5301" w:rsidRDefault="00DE5301" w:rsidP="00546DC9">
      <w:pPr>
        <w:tabs>
          <w:tab w:val="left" w:pos="1701"/>
        </w:tabs>
        <w:jc w:val="both"/>
        <w:rPr>
          <w:sz w:val="16"/>
          <w:szCs w:val="16"/>
        </w:rPr>
      </w:pPr>
    </w:p>
    <w:p w14:paraId="7E02EDD0" w14:textId="0FAC0A27" w:rsidR="00DE5301" w:rsidRDefault="00DE5301" w:rsidP="00546DC9">
      <w:pPr>
        <w:tabs>
          <w:tab w:val="left" w:pos="1701"/>
        </w:tabs>
        <w:jc w:val="both"/>
        <w:rPr>
          <w:b/>
          <w:bCs w:val="0"/>
          <w:sz w:val="22"/>
          <w:szCs w:val="22"/>
        </w:rPr>
      </w:pPr>
      <w:r>
        <w:rPr>
          <w:b/>
          <w:bCs w:val="0"/>
          <w:sz w:val="22"/>
          <w:szCs w:val="22"/>
        </w:rPr>
        <w:t>Members to review and update the Financial Regulations</w:t>
      </w:r>
    </w:p>
    <w:p w14:paraId="543200D9" w14:textId="65DF8395" w:rsidR="00DE5301" w:rsidRPr="00DE5301" w:rsidRDefault="00DE5301" w:rsidP="00DE5301">
      <w:pPr>
        <w:jc w:val="both"/>
        <w:rPr>
          <w:rStyle w:val="CharacterStyle1"/>
          <w:rFonts w:ascii="Tahoma" w:hAnsi="Tahoma" w:cs="Tahoma"/>
          <w:sz w:val="22"/>
          <w:szCs w:val="22"/>
        </w:rPr>
      </w:pPr>
      <w:bookmarkStart w:id="1" w:name="_Hlk11753137"/>
      <w:r w:rsidRPr="00DE5301">
        <w:rPr>
          <w:rStyle w:val="CharacterStyle1"/>
          <w:rFonts w:ascii="Tahoma" w:hAnsi="Tahoma" w:cs="Tahoma"/>
          <w:b/>
          <w:bCs w:val="0"/>
          <w:sz w:val="22"/>
          <w:szCs w:val="22"/>
        </w:rPr>
        <w:t>Resolved</w:t>
      </w:r>
      <w:r w:rsidRPr="00DE5301">
        <w:rPr>
          <w:rStyle w:val="CharacterStyle1"/>
          <w:rFonts w:ascii="Tahoma" w:hAnsi="Tahoma" w:cs="Tahoma"/>
          <w:b/>
          <w:bCs w:val="0"/>
          <w:sz w:val="22"/>
          <w:szCs w:val="22"/>
        </w:rPr>
        <w:tab/>
      </w:r>
      <w:r w:rsidRPr="00DE5301">
        <w:rPr>
          <w:rStyle w:val="CharacterStyle1"/>
          <w:rFonts w:ascii="Tahoma" w:hAnsi="Tahoma" w:cs="Tahoma"/>
          <w:sz w:val="22"/>
          <w:szCs w:val="22"/>
        </w:rPr>
        <w:t xml:space="preserve">that </w:t>
      </w:r>
      <w:r>
        <w:rPr>
          <w:rStyle w:val="CharacterStyle1"/>
          <w:rFonts w:ascii="Tahoma" w:hAnsi="Tahoma" w:cs="Tahoma"/>
          <w:sz w:val="22"/>
          <w:szCs w:val="22"/>
        </w:rPr>
        <w:t>the Financial Regulations be updated with the following details:</w:t>
      </w:r>
      <w:r w:rsidRPr="00DE5301">
        <w:rPr>
          <w:rStyle w:val="CharacterStyle1"/>
          <w:rFonts w:ascii="Tahoma" w:hAnsi="Tahoma" w:cs="Tahoma"/>
          <w:sz w:val="22"/>
          <w:szCs w:val="22"/>
        </w:rPr>
        <w:t xml:space="preserve"> </w:t>
      </w:r>
    </w:p>
    <w:p w14:paraId="560E324A" w14:textId="3B81CE48" w:rsidR="00DE5301" w:rsidRDefault="00DE5301" w:rsidP="00DE5301">
      <w:pPr>
        <w:tabs>
          <w:tab w:val="left" w:pos="1701"/>
        </w:tabs>
        <w:jc w:val="both"/>
        <w:rPr>
          <w:rStyle w:val="CharacterStyle1"/>
          <w:rFonts w:ascii="Tahoma" w:hAnsi="Tahoma" w:cs="Tahoma"/>
          <w:sz w:val="22"/>
          <w:szCs w:val="22"/>
        </w:rPr>
      </w:pPr>
      <w:r w:rsidRPr="00DE5301">
        <w:rPr>
          <w:rStyle w:val="CharacterStyle1"/>
          <w:rFonts w:ascii="Tahoma" w:hAnsi="Tahoma" w:cs="Tahoma"/>
          <w:b/>
          <w:bCs w:val="0"/>
          <w:sz w:val="22"/>
          <w:szCs w:val="22"/>
        </w:rPr>
        <w:t>19/089</w:t>
      </w:r>
      <w:bookmarkEnd w:id="1"/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2</w:t>
      </w:r>
      <w:r>
        <w:rPr>
          <w:rStyle w:val="CharacterStyle1"/>
          <w:b/>
          <w:bCs w:val="0"/>
          <w:sz w:val="22"/>
          <w:szCs w:val="22"/>
        </w:rPr>
        <w:t xml:space="preserve">  </w:t>
      </w:r>
      <w:r w:rsidRPr="00D20FA8">
        <w:rPr>
          <w:rStyle w:val="CharacterStyle1"/>
          <w:b/>
          <w:bCs w:val="0"/>
          <w:sz w:val="22"/>
          <w:szCs w:val="22"/>
        </w:rPr>
        <w:t xml:space="preserve">     </w:t>
      </w:r>
      <w:r>
        <w:rPr>
          <w:rStyle w:val="CharacterStyle1"/>
          <w:b/>
          <w:bCs w:val="0"/>
          <w:sz w:val="22"/>
          <w:szCs w:val="22"/>
        </w:rPr>
        <w:t xml:space="preserve"> </w:t>
      </w:r>
      <w:r w:rsidRPr="00DE5301">
        <w:rPr>
          <w:rStyle w:val="CharacterStyle1"/>
          <w:rFonts w:ascii="Tahoma" w:hAnsi="Tahoma" w:cs="Tahoma"/>
          <w:sz w:val="22"/>
          <w:szCs w:val="22"/>
        </w:rPr>
        <w:t>Page 5</w:t>
      </w:r>
      <w:r>
        <w:rPr>
          <w:rStyle w:val="CharacterStyle1"/>
          <w:rFonts w:ascii="Tahoma" w:hAnsi="Tahoma" w:cs="Tahoma"/>
          <w:sz w:val="22"/>
          <w:szCs w:val="22"/>
        </w:rPr>
        <w:t xml:space="preserve"> Section 5 add a new sub section regarding </w:t>
      </w:r>
      <w:proofErr w:type="spellStart"/>
      <w:r>
        <w:rPr>
          <w:rStyle w:val="CharacterStyle1"/>
          <w:rFonts w:ascii="Tahoma" w:hAnsi="Tahoma" w:cs="Tahoma"/>
          <w:sz w:val="22"/>
          <w:szCs w:val="22"/>
        </w:rPr>
        <w:t>qtrly</w:t>
      </w:r>
      <w:proofErr w:type="spellEnd"/>
      <w:r>
        <w:rPr>
          <w:rStyle w:val="CharacterStyle1"/>
          <w:rFonts w:ascii="Tahoma" w:hAnsi="Tahoma" w:cs="Tahoma"/>
          <w:sz w:val="22"/>
          <w:szCs w:val="22"/>
        </w:rPr>
        <w:t xml:space="preserve"> audits, wording agreed</w:t>
      </w:r>
    </w:p>
    <w:p w14:paraId="45A74023" w14:textId="7D08A574" w:rsidR="00DE5301" w:rsidRDefault="00DE5301" w:rsidP="00DE5301">
      <w:pPr>
        <w:tabs>
          <w:tab w:val="left" w:pos="1701"/>
        </w:tabs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                     Page 9 Section 11.3 amend wording to the Clerk shall use best endeavours </w:t>
      </w:r>
      <w:r w:rsidR="00120921">
        <w:rPr>
          <w:rStyle w:val="CharacterStyle1"/>
          <w:rFonts w:ascii="Tahoma" w:hAnsi="Tahoma" w:cs="Tahoma"/>
          <w:sz w:val="22"/>
          <w:szCs w:val="22"/>
        </w:rPr>
        <w:t>to</w:t>
      </w:r>
    </w:p>
    <w:p w14:paraId="4FC03C7D" w14:textId="3225D471" w:rsidR="00120921" w:rsidRDefault="00120921" w:rsidP="00DE5301">
      <w:pPr>
        <w:tabs>
          <w:tab w:val="left" w:pos="1701"/>
        </w:tabs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                     seek quotations from alternative suppliers</w:t>
      </w:r>
    </w:p>
    <w:p w14:paraId="7053B98E" w14:textId="5092D2D0" w:rsidR="00120921" w:rsidRDefault="00120921" w:rsidP="00DE5301">
      <w:pPr>
        <w:tabs>
          <w:tab w:val="left" w:pos="1701"/>
        </w:tabs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                     Page 9 Section 12.4 amend wording change value to cost and add previous</w:t>
      </w:r>
    </w:p>
    <w:p w14:paraId="2BAE5399" w14:textId="7787366D" w:rsidR="00120921" w:rsidRDefault="00120921" w:rsidP="00DE5301">
      <w:pPr>
        <w:tabs>
          <w:tab w:val="left" w:pos="1701"/>
        </w:tabs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                     contract performance</w:t>
      </w:r>
    </w:p>
    <w:p w14:paraId="6490B45D" w14:textId="0550D820" w:rsidR="00120921" w:rsidRDefault="00120921" w:rsidP="00120921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                     Proposed by Cllr Kitchener. Seconded by Cllr Young.</w:t>
      </w:r>
    </w:p>
    <w:p w14:paraId="631507E0" w14:textId="306AB11C" w:rsidR="00120921" w:rsidRPr="00DE5301" w:rsidRDefault="00120921" w:rsidP="00120921">
      <w:pPr>
        <w:tabs>
          <w:tab w:val="left" w:pos="1701"/>
        </w:tabs>
        <w:jc w:val="both"/>
        <w:rPr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                     Unanimous</w:t>
      </w:r>
    </w:p>
    <w:p w14:paraId="2FC52D8D" w14:textId="3A715004" w:rsidR="00546DC9" w:rsidRPr="00D215F8" w:rsidRDefault="00546DC9" w:rsidP="00546DC9">
      <w:pPr>
        <w:tabs>
          <w:tab w:val="left" w:pos="1701"/>
        </w:tabs>
        <w:jc w:val="both"/>
        <w:rPr>
          <w:rStyle w:val="CharacterStyle1"/>
          <w:rFonts w:ascii="Tahoma" w:hAnsi="Tahoma" w:cs="Tahoma"/>
          <w:sz w:val="16"/>
          <w:szCs w:val="16"/>
        </w:rPr>
      </w:pPr>
    </w:p>
    <w:p w14:paraId="4B81E76A" w14:textId="017A203D" w:rsidR="00120921" w:rsidRDefault="00120921" w:rsidP="003B04EB">
      <w:pPr>
        <w:pStyle w:val="ListParagraph"/>
        <w:ind w:left="0"/>
        <w:contextualSpacing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Members to appoint a non-signatory member who is also not on the Audit &amp; Finance Committee to do a quarterly bank reconciliation as per the amendment to the Financial Regulations</w:t>
      </w:r>
    </w:p>
    <w:p w14:paraId="1EFBFD43" w14:textId="34E57BA5" w:rsidR="00120921" w:rsidRPr="00DE5301" w:rsidRDefault="00120921" w:rsidP="00120921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DE5301">
        <w:rPr>
          <w:rStyle w:val="CharacterStyle1"/>
          <w:rFonts w:ascii="Tahoma" w:hAnsi="Tahoma" w:cs="Tahoma"/>
          <w:b/>
          <w:bCs w:val="0"/>
          <w:sz w:val="22"/>
          <w:szCs w:val="22"/>
        </w:rPr>
        <w:t>Resolved</w:t>
      </w:r>
      <w:r w:rsidRPr="00DE5301">
        <w:rPr>
          <w:rStyle w:val="CharacterStyle1"/>
          <w:rFonts w:ascii="Tahoma" w:hAnsi="Tahoma" w:cs="Tahoma"/>
          <w:b/>
          <w:bCs w:val="0"/>
          <w:sz w:val="22"/>
          <w:szCs w:val="22"/>
        </w:rPr>
        <w:tab/>
      </w:r>
      <w:r w:rsidRPr="00DE5301">
        <w:rPr>
          <w:rStyle w:val="CharacterStyle1"/>
          <w:rFonts w:ascii="Tahoma" w:hAnsi="Tahoma" w:cs="Tahoma"/>
          <w:sz w:val="22"/>
          <w:szCs w:val="22"/>
        </w:rPr>
        <w:t xml:space="preserve">that </w:t>
      </w:r>
      <w:r>
        <w:rPr>
          <w:rStyle w:val="CharacterStyle1"/>
          <w:rFonts w:ascii="Tahoma" w:hAnsi="Tahoma" w:cs="Tahoma"/>
          <w:sz w:val="22"/>
          <w:szCs w:val="22"/>
        </w:rPr>
        <w:t xml:space="preserve">the Clerk contact Cllr Gaskin and request that she fulfils the role as the  </w:t>
      </w:r>
      <w:r w:rsidRPr="00DE5301">
        <w:rPr>
          <w:rStyle w:val="CharacterStyle1"/>
          <w:rFonts w:ascii="Tahoma" w:hAnsi="Tahoma" w:cs="Tahoma"/>
          <w:sz w:val="22"/>
          <w:szCs w:val="22"/>
        </w:rPr>
        <w:t xml:space="preserve"> </w:t>
      </w:r>
    </w:p>
    <w:p w14:paraId="45336B20" w14:textId="5917204D" w:rsidR="00120921" w:rsidRDefault="00120921" w:rsidP="00120921">
      <w:pPr>
        <w:pStyle w:val="ListParagraph"/>
        <w:ind w:left="0"/>
        <w:contextualSpacing/>
        <w:jc w:val="left"/>
        <w:rPr>
          <w:b/>
          <w:sz w:val="22"/>
          <w:szCs w:val="22"/>
        </w:rPr>
      </w:pPr>
      <w:r w:rsidRPr="00DE5301">
        <w:rPr>
          <w:rStyle w:val="CharacterStyle1"/>
          <w:rFonts w:ascii="Tahoma" w:hAnsi="Tahoma" w:cs="Tahoma"/>
          <w:b/>
          <w:bCs w:val="0"/>
          <w:sz w:val="22"/>
          <w:szCs w:val="22"/>
        </w:rPr>
        <w:t>19/089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3</w:t>
      </w:r>
      <w:r>
        <w:rPr>
          <w:rStyle w:val="CharacterStyle1"/>
          <w:b/>
          <w:bCs w:val="0"/>
          <w:sz w:val="22"/>
          <w:szCs w:val="22"/>
        </w:rPr>
        <w:t xml:space="preserve">  </w:t>
      </w:r>
      <w:r w:rsidRPr="00D20FA8">
        <w:rPr>
          <w:rStyle w:val="CharacterStyle1"/>
          <w:b/>
          <w:bCs w:val="0"/>
          <w:sz w:val="22"/>
          <w:szCs w:val="22"/>
        </w:rPr>
        <w:t xml:space="preserve">     </w:t>
      </w:r>
      <w:r>
        <w:rPr>
          <w:rStyle w:val="CharacterStyle1"/>
          <w:b/>
          <w:bCs w:val="0"/>
          <w:sz w:val="22"/>
          <w:szCs w:val="22"/>
        </w:rPr>
        <w:t xml:space="preserve"> </w:t>
      </w:r>
      <w:r w:rsidRPr="00120921">
        <w:rPr>
          <w:rStyle w:val="CharacterStyle1"/>
          <w:rFonts w:ascii="Tahoma" w:hAnsi="Tahoma" w:cs="Tahoma"/>
          <w:sz w:val="22"/>
          <w:szCs w:val="22"/>
        </w:rPr>
        <w:t xml:space="preserve">requirement </w:t>
      </w:r>
      <w:r w:rsidR="00E15C15">
        <w:rPr>
          <w:rStyle w:val="CharacterStyle1"/>
          <w:rFonts w:ascii="Tahoma" w:hAnsi="Tahoma" w:cs="Tahoma"/>
          <w:sz w:val="22"/>
          <w:szCs w:val="22"/>
        </w:rPr>
        <w:t>of section 5.2 of the updated Financial Regulations and to devise</w:t>
      </w:r>
    </w:p>
    <w:p w14:paraId="4174B915" w14:textId="7DD176F5" w:rsidR="00120921" w:rsidRPr="00E15C15" w:rsidRDefault="00E15C15" w:rsidP="003B04EB">
      <w:pPr>
        <w:pStyle w:val="ListParagraph"/>
        <w:ind w:left="0"/>
        <w:contextualSpacing/>
        <w:jc w:val="left"/>
        <w:rPr>
          <w:bCs w:val="0"/>
          <w:sz w:val="22"/>
          <w:szCs w:val="22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Cs w:val="0"/>
          <w:sz w:val="22"/>
          <w:szCs w:val="22"/>
        </w:rPr>
        <w:t>a</w:t>
      </w:r>
      <w:r w:rsidRPr="00E15C15">
        <w:rPr>
          <w:bCs w:val="0"/>
          <w:sz w:val="22"/>
          <w:szCs w:val="22"/>
        </w:rPr>
        <w:t xml:space="preserve"> simple check sheet to sign it off </w:t>
      </w:r>
      <w:proofErr w:type="spellStart"/>
      <w:r w:rsidRPr="00E15C15">
        <w:rPr>
          <w:bCs w:val="0"/>
          <w:sz w:val="22"/>
          <w:szCs w:val="22"/>
        </w:rPr>
        <w:t>qrtly</w:t>
      </w:r>
      <w:proofErr w:type="spellEnd"/>
    </w:p>
    <w:p w14:paraId="6AA8C885" w14:textId="002942A6" w:rsidR="00E15C15" w:rsidRDefault="00E15C15" w:rsidP="00E15C15">
      <w:pPr>
        <w:ind w:left="720" w:firstLine="720"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Proposed by Cllr Kitchener. Seconded by Cllr </w:t>
      </w:r>
      <w:proofErr w:type="gramStart"/>
      <w:r>
        <w:rPr>
          <w:rStyle w:val="CharacterStyle1"/>
          <w:rFonts w:ascii="Tahoma" w:hAnsi="Tahoma" w:cs="Tahoma"/>
          <w:sz w:val="22"/>
          <w:szCs w:val="22"/>
        </w:rPr>
        <w:t>A</w:t>
      </w:r>
      <w:proofErr w:type="gramEnd"/>
      <w:r>
        <w:rPr>
          <w:rStyle w:val="CharacterStyle1"/>
          <w:rFonts w:ascii="Tahoma" w:hAnsi="Tahoma" w:cs="Tahoma"/>
          <w:sz w:val="22"/>
          <w:szCs w:val="22"/>
        </w:rPr>
        <w:t xml:space="preserve"> Proudlove.</w:t>
      </w:r>
    </w:p>
    <w:p w14:paraId="682180DD" w14:textId="77777777" w:rsidR="00E15C15" w:rsidRPr="00DE5301" w:rsidRDefault="00E15C15" w:rsidP="00E15C15">
      <w:pPr>
        <w:tabs>
          <w:tab w:val="left" w:pos="1701"/>
        </w:tabs>
        <w:jc w:val="both"/>
        <w:rPr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                     Unanimous</w:t>
      </w:r>
    </w:p>
    <w:p w14:paraId="336E6819" w14:textId="77777777" w:rsidR="00E15C15" w:rsidRPr="00120921" w:rsidRDefault="00E15C15" w:rsidP="003B04EB">
      <w:pPr>
        <w:pStyle w:val="ListParagraph"/>
        <w:ind w:left="0"/>
        <w:contextualSpacing/>
        <w:jc w:val="left"/>
        <w:rPr>
          <w:b/>
          <w:sz w:val="16"/>
          <w:szCs w:val="16"/>
        </w:rPr>
      </w:pPr>
    </w:p>
    <w:p w14:paraId="764E43E0" w14:textId="41768377" w:rsidR="003B04EB" w:rsidRDefault="003B04EB" w:rsidP="003B04EB">
      <w:pPr>
        <w:pStyle w:val="ListParagraph"/>
        <w:ind w:left="0"/>
        <w:contextualSpacing/>
        <w:jc w:val="left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>Members</w:t>
      </w:r>
      <w:r w:rsidR="0070054A" w:rsidRPr="007F522A">
        <w:rPr>
          <w:b/>
          <w:sz w:val="22"/>
          <w:szCs w:val="22"/>
        </w:rPr>
        <w:t xml:space="preserve"> to</w:t>
      </w:r>
      <w:r w:rsidR="00CE3F0D" w:rsidRPr="007F522A">
        <w:rPr>
          <w:b/>
          <w:sz w:val="22"/>
          <w:szCs w:val="22"/>
        </w:rPr>
        <w:t xml:space="preserve"> </w:t>
      </w:r>
      <w:r w:rsidR="00D63106" w:rsidRPr="007F522A">
        <w:rPr>
          <w:b/>
          <w:sz w:val="22"/>
          <w:szCs w:val="22"/>
        </w:rPr>
        <w:t xml:space="preserve">review </w:t>
      </w:r>
      <w:r w:rsidR="00E15C15">
        <w:rPr>
          <w:b/>
          <w:sz w:val="22"/>
          <w:szCs w:val="22"/>
        </w:rPr>
        <w:t>financial support for the Howard Venue</w:t>
      </w:r>
      <w:r w:rsidR="00AD657C">
        <w:rPr>
          <w:b/>
          <w:sz w:val="22"/>
          <w:szCs w:val="22"/>
        </w:rPr>
        <w:t xml:space="preserve"> </w:t>
      </w:r>
    </w:p>
    <w:p w14:paraId="7A9E4DEF" w14:textId="2DA047E9" w:rsidR="00E15C15" w:rsidRPr="00E15C15" w:rsidRDefault="00E15C15" w:rsidP="003B04EB">
      <w:pPr>
        <w:pStyle w:val="ListParagraph"/>
        <w:ind w:left="0"/>
        <w:contextualSpacing/>
        <w:jc w:val="left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>The Committee has noted the 2018 accounts supplied by the Howard Venue and the accompanying letter of 23</w:t>
      </w:r>
      <w:r w:rsidRPr="00E15C15">
        <w:rPr>
          <w:bCs w:val="0"/>
          <w:sz w:val="22"/>
          <w:szCs w:val="22"/>
          <w:vertAlign w:val="superscript"/>
        </w:rPr>
        <w:t>rd</w:t>
      </w:r>
      <w:r>
        <w:rPr>
          <w:bCs w:val="0"/>
          <w:sz w:val="22"/>
          <w:szCs w:val="22"/>
        </w:rPr>
        <w:t xml:space="preserve"> July 2019 </w:t>
      </w:r>
    </w:p>
    <w:p w14:paraId="763BB511" w14:textId="45F90D0A" w:rsidR="00AD657C" w:rsidRPr="00AD657C" w:rsidRDefault="00AD657C" w:rsidP="00AD657C">
      <w:pPr>
        <w:jc w:val="left"/>
        <w:rPr>
          <w:rStyle w:val="CharacterStyle1"/>
          <w:rFonts w:ascii="Tahoma" w:hAnsi="Tahoma" w:cs="Tahoma"/>
          <w:b/>
          <w:bCs w:val="0"/>
          <w:sz w:val="22"/>
          <w:szCs w:val="22"/>
        </w:rPr>
      </w:pPr>
      <w:r>
        <w:rPr>
          <w:b/>
          <w:bCs w:val="0"/>
          <w:sz w:val="22"/>
          <w:szCs w:val="22"/>
        </w:rPr>
        <w:t xml:space="preserve">Resolved </w:t>
      </w:r>
      <w:r>
        <w:rPr>
          <w:b/>
          <w:bCs w:val="0"/>
          <w:sz w:val="22"/>
          <w:szCs w:val="22"/>
        </w:rPr>
        <w:tab/>
      </w:r>
      <w:r w:rsidRPr="00AD657C">
        <w:rPr>
          <w:sz w:val="22"/>
          <w:szCs w:val="22"/>
        </w:rPr>
        <w:t>that</w:t>
      </w:r>
      <w:r>
        <w:rPr>
          <w:rStyle w:val="CharacterStyle1"/>
          <w:rFonts w:ascii="Tahoma" w:hAnsi="Tahoma" w:cs="Tahoma"/>
          <w:b/>
          <w:bCs w:val="0"/>
          <w:sz w:val="22"/>
        </w:rPr>
        <w:t xml:space="preserve"> </w:t>
      </w:r>
      <w:r w:rsidR="00E15C15">
        <w:rPr>
          <w:rStyle w:val="CharacterStyle1"/>
          <w:rFonts w:ascii="Tahoma" w:hAnsi="Tahoma" w:cs="Tahoma"/>
          <w:sz w:val="22"/>
        </w:rPr>
        <w:t xml:space="preserve">based on the information HPC currently has, to honour the commitment </w:t>
      </w:r>
      <w:r w:rsidRPr="00AD657C">
        <w:rPr>
          <w:rStyle w:val="CharacterStyle1"/>
          <w:rFonts w:ascii="Tahoma" w:hAnsi="Tahoma" w:cs="Tahoma"/>
          <w:sz w:val="22"/>
          <w:szCs w:val="22"/>
        </w:rPr>
        <w:t xml:space="preserve"> </w:t>
      </w:r>
    </w:p>
    <w:p w14:paraId="6898B8DE" w14:textId="77A382D8" w:rsidR="00E15C15" w:rsidRDefault="00AD657C" w:rsidP="00AD657C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AD657C">
        <w:rPr>
          <w:rStyle w:val="CharacterStyle1"/>
          <w:rFonts w:ascii="Tahoma" w:hAnsi="Tahoma" w:cs="Tahoma"/>
          <w:b/>
          <w:bCs w:val="0"/>
          <w:sz w:val="22"/>
          <w:szCs w:val="22"/>
        </w:rPr>
        <w:t>19/08</w:t>
      </w:r>
      <w:r w:rsidR="00E15C15">
        <w:rPr>
          <w:rStyle w:val="CharacterStyle1"/>
          <w:rFonts w:ascii="Tahoma" w:hAnsi="Tahoma" w:cs="Tahoma"/>
          <w:b/>
          <w:bCs w:val="0"/>
          <w:sz w:val="22"/>
          <w:szCs w:val="22"/>
        </w:rPr>
        <w:t>94</w:t>
      </w:r>
      <w:r w:rsidRPr="00AD657C">
        <w:rPr>
          <w:rStyle w:val="CharacterStyle1"/>
          <w:rFonts w:ascii="Tahoma" w:hAnsi="Tahoma" w:cs="Tahoma"/>
          <w:b/>
          <w:bCs w:val="0"/>
        </w:rPr>
        <w:t xml:space="preserve">    </w:t>
      </w:r>
      <w:r w:rsidRPr="00AD657C">
        <w:rPr>
          <w:rStyle w:val="CharacterStyle1"/>
          <w:rFonts w:ascii="Tahoma" w:hAnsi="Tahoma" w:cs="Tahoma"/>
          <w:sz w:val="22"/>
          <w:szCs w:val="22"/>
        </w:rPr>
        <w:t xml:space="preserve">   </w:t>
      </w:r>
      <w:r w:rsidR="00791CDB" w:rsidRPr="00AD657C">
        <w:rPr>
          <w:rStyle w:val="CharacterStyle1"/>
          <w:rFonts w:ascii="Tahoma" w:hAnsi="Tahoma" w:cs="Tahoma"/>
          <w:sz w:val="22"/>
          <w:szCs w:val="22"/>
        </w:rPr>
        <w:tab/>
      </w:r>
      <w:r w:rsidR="00E15C15">
        <w:rPr>
          <w:rStyle w:val="CharacterStyle1"/>
          <w:rFonts w:ascii="Tahoma" w:hAnsi="Tahoma" w:cs="Tahoma"/>
          <w:sz w:val="22"/>
          <w:szCs w:val="22"/>
        </w:rPr>
        <w:t xml:space="preserve">for this current financial year but before any commitment is made for </w:t>
      </w:r>
    </w:p>
    <w:p w14:paraId="56DF9D2A" w14:textId="529EFC8B" w:rsidR="00E15C15" w:rsidRDefault="00E15C15" w:rsidP="00AD657C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 xml:space="preserve">subsequent years the Clerk must be in possession of accounts for 2019 and </w:t>
      </w:r>
    </w:p>
    <w:p w14:paraId="3FF54ECA" w14:textId="0CF5F404" w:rsidR="00E15C15" w:rsidRDefault="00E15C15" w:rsidP="00AD657C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this must include a full breakdown of expenditure</w:t>
      </w:r>
    </w:p>
    <w:p w14:paraId="03B009D3" w14:textId="11B85B71" w:rsidR="00AD657C" w:rsidRDefault="00AD657C" w:rsidP="00E15C15">
      <w:pPr>
        <w:ind w:left="720" w:firstLine="720"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>Proposed by Cllr Kitchener. Seconded by Cllr Young.</w:t>
      </w:r>
    </w:p>
    <w:p w14:paraId="1E012E25" w14:textId="77777777" w:rsidR="00AD657C" w:rsidRDefault="00AD657C" w:rsidP="00AD657C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Unanimous</w:t>
      </w:r>
    </w:p>
    <w:p w14:paraId="2B01FF80" w14:textId="6B7AB7AB" w:rsidR="007663C9" w:rsidRPr="00AD657C" w:rsidRDefault="007663C9" w:rsidP="00AD657C">
      <w:pPr>
        <w:jc w:val="both"/>
        <w:rPr>
          <w:rStyle w:val="CharacterStyle1"/>
          <w:rFonts w:ascii="Tahoma" w:hAnsi="Tahoma" w:cs="Tahoma"/>
          <w:bCs w:val="0"/>
          <w:sz w:val="16"/>
          <w:szCs w:val="16"/>
        </w:rPr>
      </w:pPr>
    </w:p>
    <w:p w14:paraId="76C36F9D" w14:textId="63F71D75" w:rsidR="00D215F8" w:rsidRDefault="00E15C15" w:rsidP="00635938">
      <w:pPr>
        <w:jc w:val="both"/>
        <w:rPr>
          <w:bCs w:val="0"/>
          <w:sz w:val="22"/>
          <w:szCs w:val="22"/>
        </w:rPr>
      </w:pPr>
      <w:r w:rsidRPr="007F522A">
        <w:rPr>
          <w:b/>
          <w:sz w:val="22"/>
          <w:szCs w:val="22"/>
        </w:rPr>
        <w:t>Members to</w:t>
      </w:r>
      <w:r>
        <w:rPr>
          <w:b/>
          <w:sz w:val="22"/>
          <w:szCs w:val="22"/>
        </w:rPr>
        <w:t xml:space="preserve"> review and update the Strategic Plan – </w:t>
      </w:r>
      <w:r>
        <w:rPr>
          <w:bCs w:val="0"/>
          <w:sz w:val="22"/>
          <w:szCs w:val="22"/>
        </w:rPr>
        <w:t xml:space="preserve">deferred to </w:t>
      </w:r>
      <w:r w:rsidR="00AD5878">
        <w:rPr>
          <w:bCs w:val="0"/>
          <w:sz w:val="22"/>
          <w:szCs w:val="22"/>
        </w:rPr>
        <w:t>future</w:t>
      </w:r>
      <w:r>
        <w:rPr>
          <w:bCs w:val="0"/>
          <w:sz w:val="22"/>
          <w:szCs w:val="22"/>
        </w:rPr>
        <w:t xml:space="preserve"> meeting</w:t>
      </w:r>
    </w:p>
    <w:p w14:paraId="0D5E6A5D" w14:textId="417E8C63" w:rsidR="00E15C15" w:rsidRDefault="00E15C15" w:rsidP="00635938">
      <w:pPr>
        <w:jc w:val="both"/>
        <w:rPr>
          <w:bCs w:val="0"/>
          <w:sz w:val="22"/>
          <w:szCs w:val="22"/>
        </w:rPr>
      </w:pPr>
    </w:p>
    <w:p w14:paraId="2EDC8A02" w14:textId="5DA7329C" w:rsidR="00E15C15" w:rsidRDefault="00E15C15" w:rsidP="00635938">
      <w:pPr>
        <w:jc w:val="both"/>
        <w:rPr>
          <w:bCs w:val="0"/>
          <w:sz w:val="22"/>
          <w:szCs w:val="22"/>
        </w:rPr>
      </w:pPr>
    </w:p>
    <w:p w14:paraId="304E2306" w14:textId="054CD42F" w:rsidR="00E15C15" w:rsidRPr="00E15C15" w:rsidRDefault="00E15C15" w:rsidP="00E15C15">
      <w:pPr>
        <w:tabs>
          <w:tab w:val="left" w:pos="1701"/>
        </w:tabs>
        <w:ind w:left="1695" w:hanging="169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616</w:t>
      </w:r>
    </w:p>
    <w:p w14:paraId="30DDB293" w14:textId="2094DAB0" w:rsidR="00E15C15" w:rsidRPr="00E15C15" w:rsidRDefault="00E15C15" w:rsidP="00635938">
      <w:pPr>
        <w:jc w:val="both"/>
        <w:rPr>
          <w:bCs w:val="0"/>
          <w:sz w:val="16"/>
          <w:szCs w:val="16"/>
        </w:rPr>
      </w:pPr>
      <w:r w:rsidRPr="007F522A">
        <w:rPr>
          <w:b/>
          <w:sz w:val="22"/>
          <w:szCs w:val="22"/>
        </w:rPr>
        <w:lastRenderedPageBreak/>
        <w:t>Members to</w:t>
      </w:r>
      <w:r>
        <w:rPr>
          <w:b/>
          <w:sz w:val="22"/>
          <w:szCs w:val="22"/>
        </w:rPr>
        <w:t xml:space="preserve"> agree and approve </w:t>
      </w:r>
      <w:r w:rsidR="00AD5878">
        <w:rPr>
          <w:b/>
          <w:sz w:val="22"/>
          <w:szCs w:val="22"/>
        </w:rPr>
        <w:t xml:space="preserve">budget for proposed Small Works Schedule for Hextable Park – </w:t>
      </w:r>
      <w:r w:rsidR="00AD5878">
        <w:rPr>
          <w:bCs w:val="0"/>
          <w:sz w:val="22"/>
          <w:szCs w:val="22"/>
        </w:rPr>
        <w:t>deferred to future meeting</w:t>
      </w:r>
      <w:r>
        <w:rPr>
          <w:b/>
          <w:sz w:val="22"/>
          <w:szCs w:val="22"/>
        </w:rPr>
        <w:t xml:space="preserve"> </w:t>
      </w:r>
    </w:p>
    <w:p w14:paraId="5AE06FAD" w14:textId="1A320605" w:rsidR="00E15C15" w:rsidRDefault="00E15C15" w:rsidP="00635938">
      <w:pPr>
        <w:jc w:val="both"/>
        <w:rPr>
          <w:sz w:val="16"/>
          <w:szCs w:val="16"/>
        </w:rPr>
      </w:pPr>
    </w:p>
    <w:p w14:paraId="0C1DB29B" w14:textId="69EC45B3" w:rsidR="00AD5878" w:rsidRPr="00AD5878" w:rsidRDefault="00AD5878" w:rsidP="00635938">
      <w:pPr>
        <w:jc w:val="both"/>
        <w:rPr>
          <w:b/>
          <w:bCs w:val="0"/>
          <w:sz w:val="22"/>
          <w:szCs w:val="22"/>
        </w:rPr>
      </w:pPr>
      <w:r>
        <w:rPr>
          <w:b/>
          <w:bCs w:val="0"/>
          <w:sz w:val="22"/>
          <w:szCs w:val="22"/>
        </w:rPr>
        <w:t>Members to approve budget for 2020/21 to present to Full Council in November with recommendation for adoption</w:t>
      </w:r>
    </w:p>
    <w:p w14:paraId="232A3BAF" w14:textId="15D861E7" w:rsidR="00AD5878" w:rsidRPr="00AD657C" w:rsidRDefault="00AD5878" w:rsidP="00AD5878">
      <w:pPr>
        <w:jc w:val="left"/>
        <w:rPr>
          <w:rStyle w:val="CharacterStyle1"/>
          <w:rFonts w:ascii="Tahoma" w:hAnsi="Tahoma" w:cs="Tahoma"/>
          <w:b/>
          <w:bCs w:val="0"/>
          <w:sz w:val="22"/>
          <w:szCs w:val="22"/>
        </w:rPr>
      </w:pPr>
      <w:r>
        <w:rPr>
          <w:b/>
          <w:bCs w:val="0"/>
          <w:sz w:val="22"/>
          <w:szCs w:val="22"/>
        </w:rPr>
        <w:t xml:space="preserve">Resolved </w:t>
      </w:r>
      <w:r>
        <w:rPr>
          <w:b/>
          <w:bCs w:val="0"/>
          <w:sz w:val="22"/>
          <w:szCs w:val="22"/>
        </w:rPr>
        <w:tab/>
      </w:r>
      <w:r w:rsidRPr="00AD657C">
        <w:rPr>
          <w:sz w:val="22"/>
          <w:szCs w:val="22"/>
        </w:rPr>
        <w:t>that</w:t>
      </w:r>
      <w:r>
        <w:rPr>
          <w:rStyle w:val="CharacterStyle1"/>
          <w:rFonts w:ascii="Tahoma" w:hAnsi="Tahoma" w:cs="Tahoma"/>
          <w:b/>
          <w:bCs w:val="0"/>
          <w:sz w:val="22"/>
        </w:rPr>
        <w:t xml:space="preserve"> </w:t>
      </w:r>
      <w:r>
        <w:rPr>
          <w:rStyle w:val="CharacterStyle1"/>
          <w:rFonts w:ascii="Tahoma" w:hAnsi="Tahoma" w:cs="Tahoma"/>
          <w:sz w:val="22"/>
        </w:rPr>
        <w:t xml:space="preserve">some reserves are released for a project at the corner of College Road  </w:t>
      </w:r>
      <w:r w:rsidRPr="00AD657C">
        <w:rPr>
          <w:rStyle w:val="CharacterStyle1"/>
          <w:rFonts w:ascii="Tahoma" w:hAnsi="Tahoma" w:cs="Tahoma"/>
          <w:sz w:val="22"/>
          <w:szCs w:val="22"/>
        </w:rPr>
        <w:t xml:space="preserve"> </w:t>
      </w:r>
    </w:p>
    <w:p w14:paraId="191E4BD7" w14:textId="0D908F22" w:rsidR="00E15C15" w:rsidRDefault="00AD5878" w:rsidP="00AD5878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AD657C">
        <w:rPr>
          <w:rStyle w:val="CharacterStyle1"/>
          <w:rFonts w:ascii="Tahoma" w:hAnsi="Tahoma" w:cs="Tahoma"/>
          <w:b/>
          <w:bCs w:val="0"/>
          <w:sz w:val="22"/>
          <w:szCs w:val="22"/>
        </w:rPr>
        <w:t>19/08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95</w:t>
      </w:r>
      <w:r w:rsidRPr="00AD657C">
        <w:rPr>
          <w:rStyle w:val="CharacterStyle1"/>
          <w:rFonts w:ascii="Tahoma" w:hAnsi="Tahoma" w:cs="Tahoma"/>
          <w:b/>
          <w:bCs w:val="0"/>
        </w:rPr>
        <w:t xml:space="preserve">    </w:t>
      </w:r>
      <w:r w:rsidRPr="00AD657C">
        <w:rPr>
          <w:rStyle w:val="CharacterStyle1"/>
          <w:rFonts w:ascii="Tahoma" w:hAnsi="Tahoma" w:cs="Tahoma"/>
          <w:sz w:val="22"/>
          <w:szCs w:val="22"/>
        </w:rPr>
        <w:t xml:space="preserve">   </w:t>
      </w:r>
      <w:r>
        <w:rPr>
          <w:rStyle w:val="CharacterStyle1"/>
          <w:rFonts w:ascii="Tahoma" w:hAnsi="Tahoma" w:cs="Tahoma"/>
          <w:sz w:val="22"/>
          <w:szCs w:val="22"/>
        </w:rPr>
        <w:t xml:space="preserve">and Main Road for a replacement to the current floral display. </w:t>
      </w:r>
    </w:p>
    <w:p w14:paraId="7DCFD5D4" w14:textId="064C9FBB" w:rsidR="00AD5878" w:rsidRDefault="00AD5878" w:rsidP="00AD5878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 xml:space="preserve">Further to recommend to Full Council adoption of the budget as written with </w:t>
      </w:r>
    </w:p>
    <w:p w14:paraId="44986B40" w14:textId="610EE740" w:rsidR="00AD5878" w:rsidRDefault="00AD5878" w:rsidP="00AD5878">
      <w:pPr>
        <w:jc w:val="both"/>
        <w:rPr>
          <w:sz w:val="16"/>
          <w:szCs w:val="16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minor amendments completed before presenting in November</w:t>
      </w:r>
    </w:p>
    <w:p w14:paraId="5C859110" w14:textId="3D203E43" w:rsidR="00AD5878" w:rsidRDefault="00AD5878" w:rsidP="00AD5878">
      <w:pPr>
        <w:ind w:left="720" w:firstLine="720"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>Proposed by Cllr Kitchener. Seconded by Cllr Malone.</w:t>
      </w:r>
    </w:p>
    <w:p w14:paraId="0B1AF353" w14:textId="77777777" w:rsidR="00AD5878" w:rsidRPr="00DE5301" w:rsidRDefault="00AD5878" w:rsidP="00AD5878">
      <w:pPr>
        <w:tabs>
          <w:tab w:val="left" w:pos="1701"/>
        </w:tabs>
        <w:jc w:val="both"/>
        <w:rPr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                     Unanimous</w:t>
      </w:r>
    </w:p>
    <w:p w14:paraId="34D3F5E2" w14:textId="77777777" w:rsidR="00E15C15" w:rsidRPr="00D215F8" w:rsidRDefault="00E15C15" w:rsidP="00635938">
      <w:pPr>
        <w:jc w:val="both"/>
        <w:rPr>
          <w:sz w:val="16"/>
          <w:szCs w:val="16"/>
        </w:rPr>
      </w:pPr>
    </w:p>
    <w:p w14:paraId="401E910D" w14:textId="22A810F2" w:rsidR="00635938" w:rsidRPr="007F522A" w:rsidRDefault="00D215F8" w:rsidP="00635938">
      <w:pPr>
        <w:jc w:val="both"/>
        <w:rPr>
          <w:sz w:val="22"/>
          <w:szCs w:val="22"/>
        </w:rPr>
      </w:pPr>
      <w:r>
        <w:rPr>
          <w:sz w:val="22"/>
          <w:szCs w:val="22"/>
        </w:rPr>
        <w:t>The</w:t>
      </w:r>
      <w:r w:rsidR="00635938" w:rsidRPr="007F522A">
        <w:rPr>
          <w:sz w:val="22"/>
          <w:szCs w:val="22"/>
        </w:rPr>
        <w:t xml:space="preserve"> meeting closed at </w:t>
      </w:r>
      <w:r w:rsidR="00AD5878">
        <w:rPr>
          <w:sz w:val="22"/>
          <w:szCs w:val="22"/>
        </w:rPr>
        <w:t>8.50pm</w:t>
      </w:r>
    </w:p>
    <w:p w14:paraId="656DA6F6" w14:textId="77777777" w:rsidR="00826BBE" w:rsidRDefault="00826BBE" w:rsidP="00635938">
      <w:pPr>
        <w:jc w:val="both"/>
        <w:rPr>
          <w:b/>
          <w:szCs w:val="28"/>
        </w:rPr>
      </w:pPr>
    </w:p>
    <w:p w14:paraId="3B418AB1" w14:textId="5B1C3D6F" w:rsidR="00635938" w:rsidRDefault="00635938" w:rsidP="00635938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14:paraId="65C8BE62" w14:textId="5B0B73C8" w:rsidR="00B27677" w:rsidRPr="00971C5F" w:rsidRDefault="00AD5878" w:rsidP="00B27677">
      <w:pPr>
        <w:jc w:val="center"/>
        <w:rPr>
          <w:b/>
        </w:rPr>
      </w:pPr>
      <w:r>
        <w:rPr>
          <w:b/>
        </w:rPr>
        <w:t>617</w:t>
      </w:r>
    </w:p>
    <w:sectPr w:rsidR="00B27677" w:rsidRPr="00971C5F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841F8" w14:textId="77777777" w:rsidR="00013EC5" w:rsidRDefault="00013EC5" w:rsidP="00377140">
      <w:r>
        <w:separator/>
      </w:r>
    </w:p>
  </w:endnote>
  <w:endnote w:type="continuationSeparator" w:id="0">
    <w:p w14:paraId="05FC0F2D" w14:textId="77777777"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1E80B" w14:textId="77777777" w:rsidR="00013EC5" w:rsidRDefault="00013EC5" w:rsidP="00377140">
      <w:r>
        <w:separator/>
      </w:r>
    </w:p>
  </w:footnote>
  <w:footnote w:type="continuationSeparator" w:id="0">
    <w:p w14:paraId="0FCD37AC" w14:textId="77777777"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46466" w14:textId="5D430064"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7D970" w14:textId="6E72F077"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441CE" w14:textId="65648B5B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17D50"/>
    <w:rsid w:val="00036F11"/>
    <w:rsid w:val="000409BA"/>
    <w:rsid w:val="000B3322"/>
    <w:rsid w:val="000C0B6D"/>
    <w:rsid w:val="000C54F7"/>
    <w:rsid w:val="000D0ECE"/>
    <w:rsid w:val="000E1AC7"/>
    <w:rsid w:val="000E33F2"/>
    <w:rsid w:val="00120921"/>
    <w:rsid w:val="00150370"/>
    <w:rsid w:val="00167C72"/>
    <w:rsid w:val="001B0BF9"/>
    <w:rsid w:val="001C5C95"/>
    <w:rsid w:val="001D09AC"/>
    <w:rsid w:val="001F721E"/>
    <w:rsid w:val="002227F1"/>
    <w:rsid w:val="00232C8B"/>
    <w:rsid w:val="00234D8C"/>
    <w:rsid w:val="0029469A"/>
    <w:rsid w:val="00297E97"/>
    <w:rsid w:val="002B63A9"/>
    <w:rsid w:val="002E5154"/>
    <w:rsid w:val="002F0A12"/>
    <w:rsid w:val="002F3F7A"/>
    <w:rsid w:val="00300505"/>
    <w:rsid w:val="00303992"/>
    <w:rsid w:val="00330BEC"/>
    <w:rsid w:val="00370B4A"/>
    <w:rsid w:val="00377140"/>
    <w:rsid w:val="003934B8"/>
    <w:rsid w:val="00397D95"/>
    <w:rsid w:val="003B04EB"/>
    <w:rsid w:val="003C1A64"/>
    <w:rsid w:val="003C2556"/>
    <w:rsid w:val="003E65E5"/>
    <w:rsid w:val="004168BD"/>
    <w:rsid w:val="00447985"/>
    <w:rsid w:val="004546B3"/>
    <w:rsid w:val="004734DC"/>
    <w:rsid w:val="004842C3"/>
    <w:rsid w:val="004A03D4"/>
    <w:rsid w:val="004E096E"/>
    <w:rsid w:val="0050720E"/>
    <w:rsid w:val="00513129"/>
    <w:rsid w:val="00530D48"/>
    <w:rsid w:val="00530E8F"/>
    <w:rsid w:val="00546DC9"/>
    <w:rsid w:val="005904FC"/>
    <w:rsid w:val="005A560F"/>
    <w:rsid w:val="005B25BB"/>
    <w:rsid w:val="005C7C48"/>
    <w:rsid w:val="00610A58"/>
    <w:rsid w:val="0061574D"/>
    <w:rsid w:val="00622C14"/>
    <w:rsid w:val="00624A2E"/>
    <w:rsid w:val="0063169C"/>
    <w:rsid w:val="00635938"/>
    <w:rsid w:val="006374EA"/>
    <w:rsid w:val="006517AA"/>
    <w:rsid w:val="006632B8"/>
    <w:rsid w:val="00665025"/>
    <w:rsid w:val="0067730E"/>
    <w:rsid w:val="006B450A"/>
    <w:rsid w:val="006D36EE"/>
    <w:rsid w:val="006D51EC"/>
    <w:rsid w:val="006E16CF"/>
    <w:rsid w:val="006E611F"/>
    <w:rsid w:val="0070054A"/>
    <w:rsid w:val="007470FA"/>
    <w:rsid w:val="007571E8"/>
    <w:rsid w:val="007663C9"/>
    <w:rsid w:val="00767BB4"/>
    <w:rsid w:val="00770D25"/>
    <w:rsid w:val="00773D5D"/>
    <w:rsid w:val="00774E8E"/>
    <w:rsid w:val="00776DD2"/>
    <w:rsid w:val="007916CA"/>
    <w:rsid w:val="00791CDB"/>
    <w:rsid w:val="007A6128"/>
    <w:rsid w:val="007B060C"/>
    <w:rsid w:val="007D5696"/>
    <w:rsid w:val="007D5FD8"/>
    <w:rsid w:val="007E59CC"/>
    <w:rsid w:val="007F522A"/>
    <w:rsid w:val="00822C33"/>
    <w:rsid w:val="00826BBE"/>
    <w:rsid w:val="008332BB"/>
    <w:rsid w:val="008503E0"/>
    <w:rsid w:val="008552B2"/>
    <w:rsid w:val="008D3EA5"/>
    <w:rsid w:val="00906D7F"/>
    <w:rsid w:val="00911BCD"/>
    <w:rsid w:val="00931847"/>
    <w:rsid w:val="0093364E"/>
    <w:rsid w:val="009B0F80"/>
    <w:rsid w:val="009D056F"/>
    <w:rsid w:val="009D6348"/>
    <w:rsid w:val="009E2C06"/>
    <w:rsid w:val="009E50EA"/>
    <w:rsid w:val="009E6052"/>
    <w:rsid w:val="009E7282"/>
    <w:rsid w:val="009F300F"/>
    <w:rsid w:val="00A2771C"/>
    <w:rsid w:val="00A81D74"/>
    <w:rsid w:val="00AA4077"/>
    <w:rsid w:val="00AA4DE7"/>
    <w:rsid w:val="00AD5878"/>
    <w:rsid w:val="00AD657C"/>
    <w:rsid w:val="00AE5D5B"/>
    <w:rsid w:val="00AE70AC"/>
    <w:rsid w:val="00AE7318"/>
    <w:rsid w:val="00B21FF6"/>
    <w:rsid w:val="00B22B87"/>
    <w:rsid w:val="00B27677"/>
    <w:rsid w:val="00B56CE1"/>
    <w:rsid w:val="00B57FD9"/>
    <w:rsid w:val="00B66B6C"/>
    <w:rsid w:val="00B7493D"/>
    <w:rsid w:val="00B870B3"/>
    <w:rsid w:val="00B91A02"/>
    <w:rsid w:val="00BE0DEC"/>
    <w:rsid w:val="00C35906"/>
    <w:rsid w:val="00C400CF"/>
    <w:rsid w:val="00C50D85"/>
    <w:rsid w:val="00C512D2"/>
    <w:rsid w:val="00C82368"/>
    <w:rsid w:val="00C87798"/>
    <w:rsid w:val="00CE0B9B"/>
    <w:rsid w:val="00CE0E5C"/>
    <w:rsid w:val="00CE3F0D"/>
    <w:rsid w:val="00CF56E0"/>
    <w:rsid w:val="00D051B8"/>
    <w:rsid w:val="00D0571F"/>
    <w:rsid w:val="00D15308"/>
    <w:rsid w:val="00D215F8"/>
    <w:rsid w:val="00D63106"/>
    <w:rsid w:val="00D63E95"/>
    <w:rsid w:val="00D9193B"/>
    <w:rsid w:val="00D919BF"/>
    <w:rsid w:val="00DC3D09"/>
    <w:rsid w:val="00DE5301"/>
    <w:rsid w:val="00E01E18"/>
    <w:rsid w:val="00E15C15"/>
    <w:rsid w:val="00E22676"/>
    <w:rsid w:val="00E26CDE"/>
    <w:rsid w:val="00E27D25"/>
    <w:rsid w:val="00E4421F"/>
    <w:rsid w:val="00E748D3"/>
    <w:rsid w:val="00EA0F46"/>
    <w:rsid w:val="00EC254A"/>
    <w:rsid w:val="00EF062E"/>
    <w:rsid w:val="00F41CDA"/>
    <w:rsid w:val="00F42D4E"/>
    <w:rsid w:val="00F71AD3"/>
    <w:rsid w:val="00F824E8"/>
    <w:rsid w:val="00F841A0"/>
    <w:rsid w:val="00F94FA6"/>
    <w:rsid w:val="00FB5EDE"/>
    <w:rsid w:val="00FD140E"/>
    <w:rsid w:val="00FD5FA5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4"/>
    <o:shapelayout v:ext="edit">
      <o:idmap v:ext="edit" data="1"/>
    </o:shapelayout>
  </w:shapeDefaults>
  <w:decimalSymbol w:val="."/>
  <w:listSeparator w:val=","/>
  <w14:docId w14:val="1BFED925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Tracy Lane</cp:lastModifiedBy>
  <cp:revision>5</cp:revision>
  <cp:lastPrinted>2019-11-20T10:00:00Z</cp:lastPrinted>
  <dcterms:created xsi:type="dcterms:W3CDTF">2019-10-23T11:16:00Z</dcterms:created>
  <dcterms:modified xsi:type="dcterms:W3CDTF">2019-11-20T10:00:00Z</dcterms:modified>
</cp:coreProperties>
</file>