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4EB" w:rsidRDefault="003B04EB" w:rsidP="003B04EB">
      <w:pPr>
        <w:jc w:val="center"/>
        <w:rPr>
          <w:color w:val="008000"/>
          <w:sz w:val="36"/>
        </w:rPr>
      </w:pPr>
      <w:r>
        <w:rPr>
          <w:color w:val="008000"/>
          <w:sz w:val="36"/>
        </w:rPr>
        <w:t>Hextable Parish Council</w:t>
      </w:r>
    </w:p>
    <w:p w:rsidR="003B04EB" w:rsidRDefault="003B04EB" w:rsidP="003B04EB">
      <w:pPr>
        <w:jc w:val="center"/>
        <w:rPr>
          <w:color w:val="008000"/>
          <w:sz w:val="20"/>
        </w:rPr>
      </w:pPr>
    </w:p>
    <w:p w:rsidR="003B04EB" w:rsidRDefault="003B04EB" w:rsidP="003B04EB">
      <w:pPr>
        <w:jc w:val="both"/>
        <w:rPr>
          <w:color w:val="008000"/>
          <w:sz w:val="30"/>
          <w:szCs w:val="30"/>
        </w:rPr>
      </w:pPr>
      <w:r>
        <w:rPr>
          <w:color w:val="008000"/>
          <w:sz w:val="30"/>
          <w:szCs w:val="30"/>
        </w:rPr>
        <w:t xml:space="preserve">Minutes of Hextable Parish Council Audit &amp; Finance Committee held </w:t>
      </w:r>
      <w:r w:rsidR="006B450A">
        <w:rPr>
          <w:color w:val="008000"/>
          <w:sz w:val="30"/>
          <w:szCs w:val="30"/>
        </w:rPr>
        <w:t>7</w:t>
      </w:r>
      <w:r w:rsidR="00CE3F0D">
        <w:rPr>
          <w:color w:val="008000"/>
          <w:sz w:val="30"/>
          <w:szCs w:val="30"/>
        </w:rPr>
        <w:t xml:space="preserve">pm </w:t>
      </w:r>
      <w:r w:rsidR="006B450A">
        <w:rPr>
          <w:color w:val="008000"/>
          <w:sz w:val="30"/>
          <w:szCs w:val="30"/>
        </w:rPr>
        <w:t>21</w:t>
      </w:r>
      <w:r w:rsidR="006B450A" w:rsidRPr="006B450A">
        <w:rPr>
          <w:color w:val="008000"/>
          <w:sz w:val="30"/>
          <w:szCs w:val="30"/>
          <w:vertAlign w:val="superscript"/>
        </w:rPr>
        <w:t>st</w:t>
      </w:r>
      <w:r w:rsidR="006B450A">
        <w:rPr>
          <w:color w:val="008000"/>
          <w:sz w:val="30"/>
          <w:szCs w:val="30"/>
        </w:rPr>
        <w:t xml:space="preserve"> January 2015</w:t>
      </w:r>
      <w:r w:rsidR="00CE3F0D">
        <w:rPr>
          <w:color w:val="008000"/>
          <w:sz w:val="30"/>
          <w:szCs w:val="30"/>
        </w:rPr>
        <w:t xml:space="preserve">, </w:t>
      </w:r>
      <w:r>
        <w:rPr>
          <w:color w:val="008000"/>
          <w:sz w:val="30"/>
          <w:szCs w:val="30"/>
        </w:rPr>
        <w:t xml:space="preserve">The Parish Office, College Road, </w:t>
      </w:r>
      <w:proofErr w:type="gramStart"/>
      <w:r>
        <w:rPr>
          <w:color w:val="008000"/>
          <w:sz w:val="30"/>
          <w:szCs w:val="30"/>
        </w:rPr>
        <w:t>Hextable</w:t>
      </w:r>
      <w:proofErr w:type="gramEnd"/>
      <w:r>
        <w:rPr>
          <w:color w:val="008000"/>
          <w:sz w:val="30"/>
          <w:szCs w:val="30"/>
        </w:rPr>
        <w:t>.</w:t>
      </w:r>
    </w:p>
    <w:p w:rsidR="003B04EB" w:rsidRDefault="001B0BF9" w:rsidP="003B04EB">
      <w:pPr>
        <w:jc w:val="both"/>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107315</wp:posOffset>
                </wp:positionV>
                <wp:extent cx="5867400" cy="0"/>
                <wp:effectExtent l="9525" t="6985" r="9525" b="120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70B8F9" id="_x0000_t32" coordsize="21600,21600" o:spt="32" o:oned="t" path="m,l21600,21600e" filled="f">
                <v:path arrowok="t" fillok="f" o:connecttype="none"/>
                <o:lock v:ext="edit" shapetype="t"/>
              </v:shapetype>
              <v:shape id="AutoShape 2" o:spid="_x0000_s1026" type="#_x0000_t32" style="position:absolute;margin-left:.75pt;margin-top:8.45pt;width:46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2a+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"/>
            </w:pict>
          </mc:Fallback>
        </mc:AlternateContent>
      </w:r>
    </w:p>
    <w:p w:rsidR="003B04EB" w:rsidRDefault="003B04EB" w:rsidP="003B04EB">
      <w:pPr>
        <w:pStyle w:val="style2cxspmiddle"/>
        <w:widowControl w:val="0"/>
        <w:spacing w:before="0" w:beforeAutospacing="0" w:after="120" w:afterAutospacing="0" w:line="283" w:lineRule="auto"/>
        <w:ind w:right="-45"/>
        <w:contextualSpacing/>
        <w:jc w:val="both"/>
        <w:rPr>
          <w:rStyle w:val="CharacterStyle1"/>
          <w:rFonts w:ascii="Tahoma" w:hAnsi="Tahoma" w:cs="Tahoma"/>
          <w:b/>
          <w:bCs/>
          <w:lang w:val="en-GB"/>
        </w:rPr>
      </w:pPr>
      <w:r>
        <w:rPr>
          <w:rStyle w:val="CharacterStyle1"/>
          <w:rFonts w:ascii="Tahoma" w:hAnsi="Tahoma" w:cs="Tahoma"/>
          <w:b/>
          <w:bCs/>
          <w:lang w:val="en-GB"/>
        </w:rPr>
        <w:t>PRESENT</w:t>
      </w:r>
    </w:p>
    <w:p w:rsidR="003B04EB"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lang w:val="en-GB"/>
        </w:rPr>
      </w:pPr>
      <w:r>
        <w:rPr>
          <w:rStyle w:val="CharacterStyle1"/>
          <w:rFonts w:ascii="Tahoma" w:hAnsi="Tahoma" w:cs="Tahoma"/>
          <w:lang w:val="en-GB"/>
        </w:rPr>
        <w:t>In the Chair</w:t>
      </w:r>
      <w:r>
        <w:rPr>
          <w:rStyle w:val="CharacterStyle1"/>
          <w:rFonts w:ascii="Tahoma" w:hAnsi="Tahoma" w:cs="Tahoma"/>
          <w:lang w:val="en-GB"/>
        </w:rPr>
        <w:tab/>
      </w:r>
      <w:r>
        <w:rPr>
          <w:rStyle w:val="CharacterStyle1"/>
          <w:rFonts w:ascii="Tahoma" w:hAnsi="Tahoma" w:cs="Tahoma"/>
          <w:lang w:val="en-GB"/>
        </w:rPr>
        <w:tab/>
      </w:r>
      <w:r>
        <w:rPr>
          <w:rStyle w:val="CharacterStyle1"/>
          <w:rFonts w:ascii="Tahoma" w:hAnsi="Tahoma" w:cs="Tahoma"/>
          <w:lang w:val="en-GB"/>
        </w:rPr>
        <w:tab/>
      </w:r>
      <w:r w:rsidRPr="00EA0F46">
        <w:rPr>
          <w:rStyle w:val="CharacterStyle1"/>
          <w:rFonts w:ascii="Tahoma" w:hAnsi="Tahoma" w:cs="Tahoma"/>
          <w:sz w:val="24"/>
          <w:lang w:val="en-GB"/>
        </w:rPr>
        <w:t xml:space="preserve">Councillor </w:t>
      </w:r>
      <w:r w:rsidRPr="006856B8">
        <w:rPr>
          <w:rFonts w:ascii="Tahoma" w:hAnsi="Tahoma" w:cs="Tahoma"/>
          <w:lang w:val="en-GB"/>
        </w:rPr>
        <w:t>D Kitchener</w:t>
      </w:r>
    </w:p>
    <w:p w:rsidR="003B04EB" w:rsidRPr="001D395F"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Cs w:val="20"/>
          <w:lang w:val="en-GB"/>
        </w:rPr>
      </w:pPr>
    </w:p>
    <w:p w:rsidR="003B04EB" w:rsidRPr="00EE0775" w:rsidRDefault="003B04EB" w:rsidP="003B04EB">
      <w:pPr>
        <w:pStyle w:val="style2cxspmiddle"/>
        <w:widowControl w:val="0"/>
        <w:spacing w:before="0" w:beforeAutospacing="0" w:after="0" w:afterAutospacing="0" w:line="283" w:lineRule="auto"/>
        <w:ind w:left="2160" w:right="-45" w:hanging="2160"/>
        <w:contextualSpacing/>
        <w:jc w:val="both"/>
        <w:rPr>
          <w:rStyle w:val="CharacterStyle1"/>
          <w:rFonts w:ascii="Tahoma" w:hAnsi="Tahoma" w:cs="Tahoma"/>
          <w:lang w:val="en-GB"/>
        </w:rPr>
      </w:pPr>
      <w:r>
        <w:rPr>
          <w:rStyle w:val="CharacterStyle1"/>
          <w:rFonts w:ascii="Tahoma" w:hAnsi="Tahoma" w:cs="Tahoma"/>
          <w:lang w:val="en-GB"/>
        </w:rPr>
        <w:t>Committee Members</w:t>
      </w:r>
      <w:r w:rsidR="00EA0F46">
        <w:rPr>
          <w:rStyle w:val="CharacterStyle1"/>
          <w:rFonts w:ascii="Tahoma" w:hAnsi="Tahoma" w:cs="Tahoma"/>
          <w:lang w:val="en-GB"/>
        </w:rPr>
        <w:t xml:space="preserve"> Present:</w:t>
      </w:r>
      <w:r>
        <w:rPr>
          <w:rStyle w:val="CharacterStyle1"/>
          <w:rFonts w:ascii="Tahoma" w:hAnsi="Tahoma" w:cs="Tahoma"/>
          <w:lang w:val="en-GB"/>
        </w:rPr>
        <w:tab/>
      </w:r>
      <w:r w:rsidR="000C54F7" w:rsidRPr="000C54F7">
        <w:rPr>
          <w:rStyle w:val="CharacterStyle1"/>
          <w:rFonts w:ascii="Tahoma" w:hAnsi="Tahoma" w:cs="Tahoma"/>
          <w:sz w:val="24"/>
          <w:lang w:val="en-GB"/>
        </w:rPr>
        <w:t>Cllr</w:t>
      </w:r>
      <w:r w:rsidR="000C54F7">
        <w:rPr>
          <w:rStyle w:val="CharacterStyle1"/>
          <w:rFonts w:ascii="Tahoma" w:hAnsi="Tahoma" w:cs="Tahoma"/>
          <w:lang w:val="en-GB"/>
        </w:rPr>
        <w:t xml:space="preserve"> </w:t>
      </w:r>
      <w:r w:rsidRPr="00EA0F46">
        <w:rPr>
          <w:rStyle w:val="CharacterStyle1"/>
          <w:rFonts w:ascii="Tahoma" w:hAnsi="Tahoma" w:cs="Tahoma"/>
          <w:sz w:val="24"/>
          <w:lang w:val="en-GB"/>
        </w:rPr>
        <w:t>K Varnham</w:t>
      </w:r>
      <w:r>
        <w:rPr>
          <w:rFonts w:ascii="Tahoma" w:hAnsi="Tahoma" w:cs="Tahoma"/>
          <w:lang w:val="en-GB"/>
        </w:rPr>
        <w:t xml:space="preserve"> </w:t>
      </w:r>
    </w:p>
    <w:p w:rsidR="003B04EB" w:rsidRPr="001D395F"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Cs w:val="20"/>
          <w:lang w:val="en-GB"/>
        </w:rPr>
      </w:pPr>
    </w:p>
    <w:p w:rsidR="003B04EB" w:rsidRPr="00EA0F46"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lang w:val="en-GB"/>
        </w:rPr>
      </w:pPr>
      <w:r>
        <w:rPr>
          <w:rStyle w:val="CharacterStyle1"/>
          <w:rFonts w:ascii="Tahoma" w:hAnsi="Tahoma" w:cs="Tahoma"/>
          <w:lang w:val="en-GB"/>
        </w:rPr>
        <w:t>In Attendance</w:t>
      </w:r>
      <w:r w:rsidR="00EA0F46">
        <w:rPr>
          <w:rStyle w:val="CharacterStyle1"/>
          <w:rFonts w:ascii="Tahoma" w:hAnsi="Tahoma" w:cs="Tahoma"/>
          <w:lang w:val="en-GB"/>
        </w:rPr>
        <w:t>:</w:t>
      </w:r>
      <w:r>
        <w:rPr>
          <w:rStyle w:val="CharacterStyle1"/>
          <w:rFonts w:ascii="Tahoma" w:hAnsi="Tahoma" w:cs="Tahoma"/>
          <w:lang w:val="en-GB"/>
        </w:rPr>
        <w:tab/>
      </w:r>
      <w:r>
        <w:rPr>
          <w:rStyle w:val="CharacterStyle1"/>
          <w:rFonts w:ascii="Tahoma" w:hAnsi="Tahoma" w:cs="Tahoma"/>
          <w:lang w:val="en-GB"/>
        </w:rPr>
        <w:tab/>
      </w:r>
      <w:r w:rsidR="00EA0F46">
        <w:rPr>
          <w:rStyle w:val="CharacterStyle1"/>
          <w:rFonts w:ascii="Tahoma" w:hAnsi="Tahoma" w:cs="Tahoma"/>
          <w:lang w:val="en-GB"/>
        </w:rPr>
        <w:tab/>
      </w:r>
      <w:r w:rsidR="00B22B87" w:rsidRPr="00B22B87">
        <w:rPr>
          <w:rStyle w:val="CharacterStyle1"/>
          <w:rFonts w:ascii="Tahoma" w:hAnsi="Tahoma" w:cs="Tahoma"/>
          <w:sz w:val="24"/>
          <w:lang w:val="en-GB"/>
        </w:rPr>
        <w:t>C</w:t>
      </w:r>
      <w:r w:rsidR="000C54F7">
        <w:rPr>
          <w:rStyle w:val="CharacterStyle1"/>
          <w:rFonts w:ascii="Tahoma" w:hAnsi="Tahoma" w:cs="Tahoma"/>
          <w:sz w:val="24"/>
          <w:lang w:val="en-GB"/>
        </w:rPr>
        <w:t>llr C</w:t>
      </w:r>
      <w:r w:rsidR="00B22B87" w:rsidRPr="00B22B87">
        <w:rPr>
          <w:rStyle w:val="CharacterStyle1"/>
          <w:rFonts w:ascii="Tahoma" w:hAnsi="Tahoma" w:cs="Tahoma"/>
          <w:sz w:val="24"/>
          <w:lang w:val="en-GB"/>
        </w:rPr>
        <w:t xml:space="preserve"> Bower</w:t>
      </w:r>
      <w:r w:rsidR="006B450A">
        <w:rPr>
          <w:rStyle w:val="CharacterStyle1"/>
          <w:rFonts w:ascii="Tahoma" w:hAnsi="Tahoma" w:cs="Tahoma"/>
          <w:sz w:val="24"/>
          <w:lang w:val="en-GB"/>
        </w:rPr>
        <w:t xml:space="preserve"> </w:t>
      </w:r>
      <w:r w:rsidR="003C1A64">
        <w:rPr>
          <w:rStyle w:val="CharacterStyle1"/>
          <w:rFonts w:ascii="Tahoma" w:hAnsi="Tahoma" w:cs="Tahoma"/>
          <w:sz w:val="24"/>
          <w:lang w:val="en-GB"/>
        </w:rPr>
        <w:t>deputising for Cllr D Russell</w:t>
      </w:r>
    </w:p>
    <w:p w:rsidR="003B04EB"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lang w:val="en-GB"/>
        </w:rPr>
      </w:pPr>
      <w:r>
        <w:rPr>
          <w:rStyle w:val="CharacterStyle1"/>
          <w:rFonts w:ascii="Tahoma" w:hAnsi="Tahoma" w:cs="Tahoma"/>
          <w:lang w:val="en-GB"/>
        </w:rPr>
        <w:tab/>
      </w:r>
      <w:r>
        <w:rPr>
          <w:rStyle w:val="CharacterStyle1"/>
          <w:rFonts w:ascii="Tahoma" w:hAnsi="Tahoma" w:cs="Tahoma"/>
          <w:lang w:val="en-GB"/>
        </w:rPr>
        <w:tab/>
      </w:r>
      <w:r>
        <w:rPr>
          <w:rStyle w:val="CharacterStyle1"/>
          <w:rFonts w:ascii="Tahoma" w:hAnsi="Tahoma" w:cs="Tahoma"/>
          <w:lang w:val="en-GB"/>
        </w:rPr>
        <w:tab/>
      </w:r>
    </w:p>
    <w:p w:rsidR="00EA0F46" w:rsidRDefault="00EA0F46" w:rsidP="00EA0F46">
      <w:pPr>
        <w:jc w:val="both"/>
      </w:pPr>
      <w:r w:rsidRPr="00EA0F46">
        <w:rPr>
          <w:sz w:val="20"/>
          <w:szCs w:val="20"/>
        </w:rPr>
        <w:t>Taking Minutes:</w:t>
      </w:r>
      <w:r>
        <w:rPr>
          <w:sz w:val="20"/>
          <w:szCs w:val="20"/>
        </w:rPr>
        <w:tab/>
      </w:r>
      <w:r>
        <w:rPr>
          <w:sz w:val="20"/>
          <w:szCs w:val="20"/>
        </w:rPr>
        <w:tab/>
      </w:r>
      <w:r>
        <w:rPr>
          <w:sz w:val="20"/>
          <w:szCs w:val="20"/>
        </w:rPr>
        <w:tab/>
      </w:r>
      <w:r w:rsidRPr="00D15308">
        <w:t>Cllr P McGarvey (KALC)</w:t>
      </w:r>
    </w:p>
    <w:p w:rsidR="000C54F7" w:rsidRDefault="000C54F7" w:rsidP="00EA0F46">
      <w:pPr>
        <w:jc w:val="both"/>
      </w:pPr>
    </w:p>
    <w:p w:rsidR="000C54F7" w:rsidRPr="000C54F7" w:rsidRDefault="000C54F7" w:rsidP="00EA0F46">
      <w:pPr>
        <w:jc w:val="both"/>
        <w:rPr>
          <w:sz w:val="22"/>
          <w:szCs w:val="22"/>
        </w:rPr>
      </w:pPr>
      <w:r>
        <w:rPr>
          <w:sz w:val="22"/>
          <w:szCs w:val="22"/>
        </w:rPr>
        <w:t>Before starting, the Scouts (who were already booked into the main hall tonight) stated that we should not be in the same building while children were in attendance, and gave the Chairman a yellow card of the Code of Practice for Safeguarding Young People. (Cllr McGarvey in attendance is CRB-checked, co the meeting proceeded.)</w:t>
      </w:r>
    </w:p>
    <w:p w:rsidR="00EA0F46" w:rsidRPr="00EA0F46" w:rsidRDefault="00EA0F46" w:rsidP="00EA0F46">
      <w:pPr>
        <w:jc w:val="both"/>
        <w:rPr>
          <w:sz w:val="20"/>
          <w:szCs w:val="20"/>
        </w:rPr>
      </w:pPr>
    </w:p>
    <w:p w:rsidR="003B04EB" w:rsidRDefault="003B04EB" w:rsidP="00EA0F46">
      <w:pPr>
        <w:jc w:val="both"/>
        <w:rPr>
          <w:rStyle w:val="CharacterStyle1"/>
          <w:rFonts w:ascii="Tahoma" w:hAnsi="Tahoma" w:cs="Tahoma"/>
          <w:highlight w:val="yellow"/>
        </w:rPr>
      </w:pPr>
      <w:r w:rsidRPr="00EA0F46">
        <w:rPr>
          <w:b/>
          <w:sz w:val="20"/>
          <w:szCs w:val="20"/>
        </w:rPr>
        <w:t>APOLOGIES FOR ABSENCE</w:t>
      </w:r>
      <w:r w:rsidR="00EA0F46" w:rsidRPr="00EA0F46">
        <w:rPr>
          <w:b/>
          <w:sz w:val="20"/>
          <w:szCs w:val="20"/>
        </w:rPr>
        <w:t>:</w:t>
      </w:r>
      <w:r w:rsidR="00EA0F46">
        <w:rPr>
          <w:b/>
          <w:szCs w:val="28"/>
        </w:rPr>
        <w:t xml:space="preserve"> </w:t>
      </w:r>
      <w:r w:rsidR="00EA0F46">
        <w:rPr>
          <w:b/>
          <w:szCs w:val="28"/>
        </w:rPr>
        <w:tab/>
      </w:r>
      <w:r w:rsidR="00EA0F46">
        <w:rPr>
          <w:b/>
          <w:szCs w:val="28"/>
        </w:rPr>
        <w:tab/>
      </w:r>
      <w:r w:rsidR="000C54F7">
        <w:rPr>
          <w:rStyle w:val="CharacterStyle1"/>
          <w:rFonts w:ascii="Tahoma" w:hAnsi="Tahoma" w:cs="Tahoma"/>
          <w:sz w:val="24"/>
        </w:rPr>
        <w:t>Cllr D Russell</w:t>
      </w:r>
    </w:p>
    <w:p w:rsidR="003B04EB" w:rsidRDefault="003B04EB" w:rsidP="003B04EB">
      <w:pPr>
        <w:pStyle w:val="style2cxspmiddle"/>
        <w:widowControl w:val="0"/>
        <w:spacing w:before="0" w:beforeAutospacing="0" w:after="0" w:afterAutospacing="0" w:line="283" w:lineRule="auto"/>
        <w:ind w:left="1440" w:right="-45" w:firstLine="720"/>
        <w:contextualSpacing/>
        <w:jc w:val="both"/>
        <w:rPr>
          <w:rStyle w:val="CharacterStyle1"/>
          <w:rFonts w:ascii="Tahoma" w:hAnsi="Tahoma" w:cs="Tahoma"/>
          <w:lang w:val="en-GB"/>
        </w:rPr>
      </w:pPr>
    </w:p>
    <w:p w:rsidR="003B04EB" w:rsidRPr="00EA0F46"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sz w:val="24"/>
          <w:lang w:val="en-GB"/>
        </w:rPr>
      </w:pPr>
      <w:r>
        <w:rPr>
          <w:rStyle w:val="CharacterStyle1"/>
          <w:rFonts w:ascii="Tahoma" w:hAnsi="Tahoma" w:cs="Tahoma"/>
          <w:b/>
          <w:bCs/>
          <w:lang w:val="en-GB"/>
        </w:rPr>
        <w:t>DECLARATIONS OF INTEREST</w:t>
      </w:r>
      <w:r w:rsidR="00EA0F46">
        <w:rPr>
          <w:rStyle w:val="CharacterStyle1"/>
          <w:rFonts w:ascii="Tahoma" w:hAnsi="Tahoma" w:cs="Tahoma"/>
          <w:b/>
          <w:bCs/>
          <w:lang w:val="en-GB"/>
        </w:rPr>
        <w:t>:</w:t>
      </w:r>
      <w:r w:rsidR="00EA0F46">
        <w:rPr>
          <w:rStyle w:val="CharacterStyle1"/>
          <w:rFonts w:ascii="Tahoma" w:hAnsi="Tahoma" w:cs="Tahoma"/>
          <w:b/>
          <w:bCs/>
          <w:lang w:val="en-GB"/>
        </w:rPr>
        <w:tab/>
      </w:r>
      <w:r w:rsidRPr="00EA0F46">
        <w:rPr>
          <w:rStyle w:val="CharacterStyle1"/>
          <w:rFonts w:ascii="Tahoma" w:hAnsi="Tahoma" w:cs="Tahoma"/>
          <w:sz w:val="24"/>
          <w:lang w:val="en-GB"/>
        </w:rPr>
        <w:t>None</w:t>
      </w:r>
    </w:p>
    <w:p w:rsidR="003B04EB" w:rsidRDefault="003B04EB" w:rsidP="003B04EB">
      <w:pPr>
        <w:pStyle w:val="style2cxspmiddle"/>
        <w:widowControl w:val="0"/>
        <w:spacing w:before="0" w:beforeAutospacing="0" w:after="0" w:afterAutospacing="0" w:line="283" w:lineRule="auto"/>
        <w:ind w:right="-45"/>
        <w:contextualSpacing/>
        <w:jc w:val="both"/>
        <w:rPr>
          <w:rStyle w:val="CharacterStyle1"/>
          <w:rFonts w:ascii="Tahoma" w:hAnsi="Tahoma" w:cs="Tahoma"/>
          <w:lang w:val="en-GB"/>
        </w:rPr>
      </w:pPr>
    </w:p>
    <w:p w:rsidR="003B04EB" w:rsidRPr="00774E8E" w:rsidRDefault="008552B2" w:rsidP="003B04EB">
      <w:pPr>
        <w:jc w:val="both"/>
        <w:rPr>
          <w:b/>
        </w:rPr>
      </w:pPr>
      <w:r w:rsidRPr="00774E8E">
        <w:rPr>
          <w:b/>
        </w:rPr>
        <w:t>Members</w:t>
      </w:r>
      <w:r w:rsidR="000E1AC7" w:rsidRPr="00774E8E">
        <w:rPr>
          <w:b/>
        </w:rPr>
        <w:t>’</w:t>
      </w:r>
      <w:r w:rsidRPr="00774E8E">
        <w:rPr>
          <w:b/>
        </w:rPr>
        <w:t xml:space="preserve"> review of</w:t>
      </w:r>
      <w:r w:rsidR="003B04EB" w:rsidRPr="00774E8E">
        <w:rPr>
          <w:b/>
        </w:rPr>
        <w:t xml:space="preserve"> quarterly budget report </w:t>
      </w:r>
      <w:r w:rsidRPr="00774E8E">
        <w:rPr>
          <w:b/>
        </w:rPr>
        <w:t>&amp;</w:t>
      </w:r>
      <w:r w:rsidR="003B04EB" w:rsidRPr="00774E8E">
        <w:rPr>
          <w:b/>
        </w:rPr>
        <w:t xml:space="preserve"> current budget position</w:t>
      </w:r>
      <w:r w:rsidR="000E1AC7" w:rsidRPr="00774E8E">
        <w:rPr>
          <w:b/>
        </w:rPr>
        <w:t>.</w:t>
      </w:r>
    </w:p>
    <w:p w:rsidR="00774E8E" w:rsidRDefault="00C87798" w:rsidP="00C87798">
      <w:pPr>
        <w:tabs>
          <w:tab w:val="left" w:pos="1701"/>
        </w:tabs>
        <w:jc w:val="both"/>
      </w:pPr>
      <w:r w:rsidRPr="002E5154">
        <w:rPr>
          <w:b/>
        </w:rPr>
        <w:t>Resolved</w:t>
      </w:r>
      <w:r w:rsidRPr="002E5154">
        <w:rPr>
          <w:b/>
        </w:rPr>
        <w:tab/>
      </w:r>
      <w:r w:rsidR="00774E8E" w:rsidRPr="00774E8E">
        <w:t xml:space="preserve">that </w:t>
      </w:r>
      <w:r w:rsidR="000C54F7">
        <w:t xml:space="preserve">HPC create a “Contingency” budget to give authority to spend </w:t>
      </w:r>
    </w:p>
    <w:p w:rsidR="005A560F" w:rsidRDefault="000C54F7" w:rsidP="00C87798">
      <w:pPr>
        <w:tabs>
          <w:tab w:val="left" w:pos="1701"/>
        </w:tabs>
        <w:jc w:val="both"/>
        <w:rPr>
          <w:rStyle w:val="CharacterStyle1"/>
          <w:rFonts w:ascii="Tahoma" w:hAnsi="Tahoma" w:cs="Tahoma"/>
          <w:sz w:val="24"/>
        </w:rPr>
      </w:pPr>
      <w:r w:rsidRPr="005A560F">
        <w:rPr>
          <w:b/>
        </w:rPr>
        <w:t>15/062</w:t>
      </w:r>
      <w:r w:rsidR="005A560F">
        <w:rPr>
          <w:b/>
        </w:rPr>
        <w:t>1</w:t>
      </w:r>
      <w:r w:rsidR="00774E8E">
        <w:rPr>
          <w:rStyle w:val="CharacterStyle1"/>
          <w:rFonts w:ascii="Tahoma" w:hAnsi="Tahoma" w:cs="Tahoma"/>
          <w:b/>
          <w:sz w:val="24"/>
        </w:rPr>
        <w:tab/>
      </w:r>
      <w:r w:rsidRPr="000C54F7">
        <w:rPr>
          <w:rStyle w:val="CharacterStyle1"/>
          <w:rFonts w:ascii="Tahoma" w:hAnsi="Tahoma" w:cs="Tahoma"/>
          <w:sz w:val="24"/>
        </w:rPr>
        <w:t>on unexpected items.</w:t>
      </w:r>
    </w:p>
    <w:p w:rsidR="005A560F" w:rsidRDefault="005A560F" w:rsidP="00C87798">
      <w:pPr>
        <w:tabs>
          <w:tab w:val="left" w:pos="1701"/>
        </w:tabs>
        <w:jc w:val="both"/>
        <w:rPr>
          <w:rStyle w:val="CharacterStyle1"/>
          <w:rFonts w:ascii="Tahoma" w:hAnsi="Tahoma" w:cs="Tahoma"/>
          <w:sz w:val="24"/>
        </w:rPr>
      </w:pPr>
      <w:r>
        <w:rPr>
          <w:rStyle w:val="CharacterStyle1"/>
          <w:rFonts w:ascii="Tahoma" w:hAnsi="Tahoma" w:cs="Tahoma"/>
          <w:sz w:val="24"/>
        </w:rPr>
        <w:tab/>
        <w:t>Cllr Kitchener proposed. Cllr Varnham seconded</w:t>
      </w:r>
    </w:p>
    <w:p w:rsidR="00C87798" w:rsidRPr="00774E8E" w:rsidRDefault="005A560F" w:rsidP="00C87798">
      <w:pPr>
        <w:tabs>
          <w:tab w:val="left" w:pos="1701"/>
        </w:tabs>
        <w:jc w:val="both"/>
      </w:pPr>
      <w:r>
        <w:rPr>
          <w:rStyle w:val="CharacterStyle1"/>
          <w:rFonts w:ascii="Tahoma" w:hAnsi="Tahoma" w:cs="Tahoma"/>
          <w:sz w:val="24"/>
        </w:rPr>
        <w:tab/>
      </w:r>
      <w:r w:rsidR="00774E8E">
        <w:rPr>
          <w:rStyle w:val="CharacterStyle1"/>
          <w:rFonts w:ascii="Tahoma" w:hAnsi="Tahoma" w:cs="Tahoma"/>
          <w:sz w:val="24"/>
        </w:rPr>
        <w:t>Motion carried</w:t>
      </w:r>
    </w:p>
    <w:p w:rsidR="002E5154" w:rsidRPr="002E5154" w:rsidRDefault="002E5154" w:rsidP="00C87798">
      <w:pPr>
        <w:tabs>
          <w:tab w:val="left" w:pos="1701"/>
        </w:tabs>
        <w:ind w:left="1701" w:hanging="1701"/>
        <w:jc w:val="both"/>
        <w:rPr>
          <w:b/>
        </w:rPr>
      </w:pPr>
    </w:p>
    <w:p w:rsidR="00774E8E" w:rsidRDefault="00C87798" w:rsidP="00774E8E">
      <w:pPr>
        <w:tabs>
          <w:tab w:val="left" w:pos="1701"/>
        </w:tabs>
        <w:ind w:left="1701" w:hanging="1701"/>
        <w:jc w:val="left"/>
      </w:pPr>
      <w:r w:rsidRPr="002E5154">
        <w:rPr>
          <w:b/>
        </w:rPr>
        <w:t>Resolved</w:t>
      </w:r>
      <w:r w:rsidRPr="002E5154">
        <w:t xml:space="preserve"> </w:t>
      </w:r>
      <w:r w:rsidRPr="002E5154">
        <w:tab/>
      </w:r>
      <w:r w:rsidR="00774E8E">
        <w:t xml:space="preserve">that </w:t>
      </w:r>
      <w:r w:rsidR="005A560F">
        <w:t xml:space="preserve">any proposed expenditure in excess of £500 needs written </w:t>
      </w:r>
    </w:p>
    <w:p w:rsidR="00C87798" w:rsidRPr="002E5154" w:rsidRDefault="00774E8E" w:rsidP="0067730E">
      <w:pPr>
        <w:tabs>
          <w:tab w:val="left" w:pos="1701"/>
        </w:tabs>
        <w:ind w:left="1701" w:hanging="1701"/>
        <w:jc w:val="left"/>
      </w:pPr>
      <w:r w:rsidRPr="00774E8E">
        <w:rPr>
          <w:rStyle w:val="CharacterStyle1"/>
          <w:rFonts w:ascii="Tahoma" w:hAnsi="Tahoma" w:cs="Tahoma"/>
          <w:b/>
          <w:sz w:val="24"/>
        </w:rPr>
        <w:t>1</w:t>
      </w:r>
      <w:r w:rsidR="005A560F">
        <w:rPr>
          <w:rStyle w:val="CharacterStyle1"/>
          <w:rFonts w:ascii="Tahoma" w:hAnsi="Tahoma" w:cs="Tahoma"/>
          <w:b/>
          <w:sz w:val="24"/>
        </w:rPr>
        <w:t>5</w:t>
      </w:r>
      <w:r w:rsidRPr="00774E8E">
        <w:rPr>
          <w:rStyle w:val="CharacterStyle1"/>
          <w:rFonts w:ascii="Tahoma" w:hAnsi="Tahoma" w:cs="Tahoma"/>
          <w:b/>
          <w:sz w:val="24"/>
        </w:rPr>
        <w:t>/0</w:t>
      </w:r>
      <w:r>
        <w:rPr>
          <w:rStyle w:val="CharacterStyle1"/>
          <w:rFonts w:ascii="Tahoma" w:hAnsi="Tahoma" w:cs="Tahoma"/>
          <w:b/>
          <w:sz w:val="24"/>
        </w:rPr>
        <w:t>6</w:t>
      </w:r>
      <w:r w:rsidR="005A560F">
        <w:rPr>
          <w:rStyle w:val="CharacterStyle1"/>
          <w:rFonts w:ascii="Tahoma" w:hAnsi="Tahoma" w:cs="Tahoma"/>
          <w:b/>
          <w:sz w:val="24"/>
        </w:rPr>
        <w:t>22</w:t>
      </w:r>
      <w:r>
        <w:t xml:space="preserve">        </w:t>
      </w:r>
      <w:r w:rsidR="005A560F">
        <w:t xml:space="preserve"> authority (signed by 2 Members) in advance of committing to that </w:t>
      </w:r>
      <w:r w:rsidR="0067730E">
        <w:t>expenditure (e.g. a Purchase Order). Anything less than £500 must still be within an agreed budget.</w:t>
      </w:r>
    </w:p>
    <w:p w:rsidR="0067730E" w:rsidRDefault="00774E8E" w:rsidP="0067730E">
      <w:pPr>
        <w:tabs>
          <w:tab w:val="left" w:pos="1701"/>
        </w:tabs>
        <w:jc w:val="both"/>
        <w:rPr>
          <w:rStyle w:val="CharacterStyle1"/>
          <w:rFonts w:ascii="Tahoma" w:hAnsi="Tahoma" w:cs="Tahoma"/>
          <w:sz w:val="24"/>
        </w:rPr>
      </w:pPr>
      <w:r>
        <w:tab/>
      </w:r>
      <w:r w:rsidR="0067730E">
        <w:rPr>
          <w:rStyle w:val="CharacterStyle1"/>
          <w:rFonts w:ascii="Tahoma" w:hAnsi="Tahoma" w:cs="Tahoma"/>
          <w:sz w:val="24"/>
        </w:rPr>
        <w:t>Cllr Kitchener proposed. Cllr Varnham seconded</w:t>
      </w:r>
    </w:p>
    <w:p w:rsidR="0067730E" w:rsidRPr="00774E8E" w:rsidRDefault="0067730E" w:rsidP="0067730E">
      <w:pPr>
        <w:tabs>
          <w:tab w:val="left" w:pos="1701"/>
        </w:tabs>
        <w:jc w:val="both"/>
      </w:pPr>
      <w:r>
        <w:rPr>
          <w:rStyle w:val="CharacterStyle1"/>
          <w:rFonts w:ascii="Tahoma" w:hAnsi="Tahoma" w:cs="Tahoma"/>
          <w:sz w:val="24"/>
        </w:rPr>
        <w:tab/>
        <w:t>Motion carried</w:t>
      </w:r>
    </w:p>
    <w:p w:rsidR="00015074" w:rsidRPr="002E5154" w:rsidRDefault="00015074" w:rsidP="005C7C48">
      <w:pPr>
        <w:tabs>
          <w:tab w:val="left" w:pos="1701"/>
        </w:tabs>
        <w:ind w:left="1701" w:hanging="1701"/>
        <w:jc w:val="both"/>
      </w:pPr>
    </w:p>
    <w:p w:rsidR="003B04EB" w:rsidRPr="001F721E" w:rsidRDefault="003B04EB" w:rsidP="003B04EB">
      <w:pPr>
        <w:pStyle w:val="ListParagraph"/>
        <w:ind w:left="0"/>
        <w:contextualSpacing/>
        <w:jc w:val="left"/>
        <w:rPr>
          <w:b/>
        </w:rPr>
      </w:pPr>
      <w:r w:rsidRPr="001F721E">
        <w:rPr>
          <w:b/>
        </w:rPr>
        <w:t>Members</w:t>
      </w:r>
      <w:r w:rsidR="0070054A">
        <w:rPr>
          <w:b/>
        </w:rPr>
        <w:t xml:space="preserve"> to</w:t>
      </w:r>
      <w:r w:rsidR="00CE3F0D" w:rsidRPr="001F721E">
        <w:rPr>
          <w:b/>
        </w:rPr>
        <w:t xml:space="preserve"> review &amp;</w:t>
      </w:r>
      <w:r w:rsidRPr="001F721E">
        <w:rPr>
          <w:b/>
        </w:rPr>
        <w:t xml:space="preserve"> update </w:t>
      </w:r>
      <w:r w:rsidR="002E5154" w:rsidRPr="001F721E">
        <w:rPr>
          <w:b/>
        </w:rPr>
        <w:t>of</w:t>
      </w:r>
      <w:r w:rsidRPr="001F721E">
        <w:rPr>
          <w:b/>
        </w:rPr>
        <w:t xml:space="preserve"> Strategic Plan </w:t>
      </w:r>
    </w:p>
    <w:p w:rsidR="00AE5D5B" w:rsidRDefault="0067730E" w:rsidP="003B04EB">
      <w:pPr>
        <w:pStyle w:val="ListParagraph"/>
        <w:ind w:left="0"/>
        <w:contextualSpacing/>
        <w:jc w:val="left"/>
      </w:pPr>
      <w:r>
        <w:t xml:space="preserve">Plan reviewed and updated for 2013/14, 2014/15 &amp; 2015/16. Members must now start to </w:t>
      </w:r>
      <w:r w:rsidR="0070054A">
        <w:t>make provision for the larger expenditures in the Strategic Plan from 2016/17 onwards</w:t>
      </w:r>
    </w:p>
    <w:p w:rsidR="00015DFE" w:rsidRDefault="00015DFE" w:rsidP="003B04EB">
      <w:pPr>
        <w:pStyle w:val="ListParagraph"/>
        <w:ind w:left="0"/>
        <w:contextualSpacing/>
        <w:jc w:val="left"/>
      </w:pPr>
    </w:p>
    <w:p w:rsidR="003B04EB" w:rsidRPr="00015DFE" w:rsidRDefault="00015DFE" w:rsidP="003B04EB">
      <w:pPr>
        <w:pStyle w:val="ListParagraph"/>
        <w:ind w:left="0"/>
        <w:contextualSpacing/>
        <w:jc w:val="left"/>
      </w:pPr>
      <w:r>
        <w:rPr>
          <w:b/>
        </w:rPr>
        <w:t>Members to review the Asset Register</w:t>
      </w:r>
      <w:r w:rsidRPr="00015DFE">
        <w:tab/>
      </w:r>
    </w:p>
    <w:p w:rsidR="00015DFE" w:rsidRDefault="00AE5D5B" w:rsidP="003B04EB">
      <w:pPr>
        <w:jc w:val="both"/>
        <w:rPr>
          <w:szCs w:val="28"/>
        </w:rPr>
      </w:pPr>
      <w:r>
        <w:rPr>
          <w:b/>
          <w:szCs w:val="28"/>
        </w:rPr>
        <w:t>Resolved</w:t>
      </w:r>
      <w:r>
        <w:rPr>
          <w:b/>
          <w:szCs w:val="28"/>
        </w:rPr>
        <w:tab/>
      </w:r>
      <w:r w:rsidR="00015DFE">
        <w:rPr>
          <w:b/>
          <w:szCs w:val="28"/>
        </w:rPr>
        <w:t xml:space="preserve">   </w:t>
      </w:r>
      <w:r w:rsidR="00015DFE" w:rsidRPr="00015DFE">
        <w:rPr>
          <w:szCs w:val="28"/>
        </w:rPr>
        <w:t>that the</w:t>
      </w:r>
      <w:r w:rsidR="00015DFE">
        <w:rPr>
          <w:b/>
          <w:szCs w:val="28"/>
        </w:rPr>
        <w:t xml:space="preserve"> </w:t>
      </w:r>
      <w:r w:rsidRPr="00015DFE">
        <w:rPr>
          <w:szCs w:val="28"/>
        </w:rPr>
        <w:t>Asset Register</w:t>
      </w:r>
      <w:r>
        <w:rPr>
          <w:szCs w:val="28"/>
        </w:rPr>
        <w:t xml:space="preserve"> </w:t>
      </w:r>
      <w:r w:rsidR="00015DFE">
        <w:rPr>
          <w:szCs w:val="28"/>
        </w:rPr>
        <w:t>be</w:t>
      </w:r>
      <w:r>
        <w:rPr>
          <w:szCs w:val="28"/>
        </w:rPr>
        <w:t xml:space="preserve"> </w:t>
      </w:r>
      <w:r w:rsidR="0070054A">
        <w:rPr>
          <w:szCs w:val="28"/>
        </w:rPr>
        <w:t>completed with identification or serial no’s.</w:t>
      </w:r>
      <w:r>
        <w:rPr>
          <w:szCs w:val="28"/>
        </w:rPr>
        <w:t xml:space="preserve"> </w:t>
      </w:r>
      <w:r w:rsidR="00015DFE">
        <w:rPr>
          <w:szCs w:val="28"/>
        </w:rPr>
        <w:t xml:space="preserve"> </w:t>
      </w:r>
    </w:p>
    <w:p w:rsidR="00AE5D5B" w:rsidRDefault="00015DFE" w:rsidP="003B04EB">
      <w:pPr>
        <w:jc w:val="both"/>
        <w:rPr>
          <w:szCs w:val="28"/>
        </w:rPr>
      </w:pPr>
      <w:r w:rsidRPr="00774E8E">
        <w:rPr>
          <w:rStyle w:val="CharacterStyle1"/>
          <w:rFonts w:ascii="Tahoma" w:hAnsi="Tahoma" w:cs="Tahoma"/>
          <w:b/>
          <w:sz w:val="24"/>
        </w:rPr>
        <w:t>1</w:t>
      </w:r>
      <w:r w:rsidR="0070054A">
        <w:rPr>
          <w:rStyle w:val="CharacterStyle1"/>
          <w:rFonts w:ascii="Tahoma" w:hAnsi="Tahoma" w:cs="Tahoma"/>
          <w:b/>
          <w:sz w:val="24"/>
        </w:rPr>
        <w:t>5</w:t>
      </w:r>
      <w:r w:rsidRPr="00774E8E">
        <w:rPr>
          <w:rStyle w:val="CharacterStyle1"/>
          <w:rFonts w:ascii="Tahoma" w:hAnsi="Tahoma" w:cs="Tahoma"/>
          <w:b/>
          <w:sz w:val="24"/>
        </w:rPr>
        <w:t>/0</w:t>
      </w:r>
      <w:r>
        <w:rPr>
          <w:rStyle w:val="CharacterStyle1"/>
          <w:rFonts w:ascii="Tahoma" w:hAnsi="Tahoma" w:cs="Tahoma"/>
          <w:b/>
          <w:sz w:val="24"/>
        </w:rPr>
        <w:t>6</w:t>
      </w:r>
      <w:r w:rsidR="0070054A">
        <w:rPr>
          <w:rStyle w:val="CharacterStyle1"/>
          <w:rFonts w:ascii="Tahoma" w:hAnsi="Tahoma" w:cs="Tahoma"/>
          <w:b/>
          <w:sz w:val="24"/>
        </w:rPr>
        <w:t>23</w:t>
      </w:r>
      <w:r>
        <w:t xml:space="preserve">        </w:t>
      </w:r>
      <w:r w:rsidR="0070054A">
        <w:rPr>
          <w:szCs w:val="28"/>
        </w:rPr>
        <w:t xml:space="preserve">where appropriate, and lines 40 (Ladders) and 42 (Halogen Lights &amp; </w:t>
      </w:r>
    </w:p>
    <w:p w:rsidR="0070054A" w:rsidRDefault="0070054A" w:rsidP="003B04EB">
      <w:pPr>
        <w:jc w:val="both"/>
        <w:rPr>
          <w:szCs w:val="28"/>
        </w:rPr>
      </w:pPr>
      <w:r>
        <w:rPr>
          <w:szCs w:val="28"/>
        </w:rPr>
        <w:tab/>
      </w:r>
      <w:r>
        <w:rPr>
          <w:szCs w:val="28"/>
        </w:rPr>
        <w:tab/>
        <w:t xml:space="preserve">   Transformers) need further detail. Once completed a copy of the Asset</w:t>
      </w:r>
    </w:p>
    <w:p w:rsidR="0070054A" w:rsidRDefault="0070054A" w:rsidP="003B04EB">
      <w:pPr>
        <w:jc w:val="both"/>
        <w:rPr>
          <w:szCs w:val="28"/>
        </w:rPr>
      </w:pPr>
      <w:r>
        <w:rPr>
          <w:szCs w:val="28"/>
        </w:rPr>
        <w:tab/>
      </w:r>
      <w:r>
        <w:rPr>
          <w:szCs w:val="28"/>
        </w:rPr>
        <w:tab/>
        <w:t xml:space="preserve">   Register should be copied to the insurers. </w:t>
      </w:r>
      <w:r w:rsidR="00D919BF">
        <w:rPr>
          <w:szCs w:val="28"/>
        </w:rPr>
        <w:t>The Asset Register needs to</w:t>
      </w:r>
    </w:p>
    <w:p w:rsidR="00D919BF" w:rsidRDefault="00D919BF" w:rsidP="003B04EB">
      <w:pPr>
        <w:jc w:val="both"/>
        <w:rPr>
          <w:szCs w:val="28"/>
        </w:rPr>
      </w:pPr>
      <w:r>
        <w:rPr>
          <w:szCs w:val="28"/>
        </w:rPr>
        <w:tab/>
      </w:r>
      <w:r>
        <w:rPr>
          <w:szCs w:val="28"/>
        </w:rPr>
        <w:tab/>
        <w:t xml:space="preserve">   Be reviewed annually</w:t>
      </w:r>
    </w:p>
    <w:p w:rsidR="00D919BF" w:rsidRDefault="00D919BF" w:rsidP="003B04EB">
      <w:pPr>
        <w:jc w:val="both"/>
        <w:rPr>
          <w:szCs w:val="28"/>
        </w:rPr>
      </w:pPr>
      <w:r>
        <w:rPr>
          <w:szCs w:val="28"/>
        </w:rPr>
        <w:tab/>
      </w:r>
      <w:r>
        <w:rPr>
          <w:szCs w:val="28"/>
        </w:rPr>
        <w:tab/>
        <w:t xml:space="preserve">   </w:t>
      </w:r>
      <w:r>
        <w:rPr>
          <w:rStyle w:val="CharacterStyle1"/>
          <w:rFonts w:ascii="Tahoma" w:hAnsi="Tahoma" w:cs="Tahoma"/>
          <w:sz w:val="24"/>
        </w:rPr>
        <w:t>Cllr Kitchener proposed. Cllr Varnham seconded</w:t>
      </w:r>
    </w:p>
    <w:p w:rsidR="00D919BF" w:rsidRDefault="00015DFE" w:rsidP="00D919BF">
      <w:pPr>
        <w:jc w:val="left"/>
        <w:rPr>
          <w:szCs w:val="28"/>
        </w:rPr>
      </w:pPr>
      <w:r>
        <w:rPr>
          <w:szCs w:val="28"/>
        </w:rPr>
        <w:tab/>
      </w:r>
      <w:r>
        <w:rPr>
          <w:szCs w:val="28"/>
        </w:rPr>
        <w:tab/>
        <w:t xml:space="preserve">   Motion carried</w:t>
      </w:r>
    </w:p>
    <w:p w:rsidR="00D919BF" w:rsidRDefault="00D919BF" w:rsidP="00D919BF">
      <w:pPr>
        <w:jc w:val="left"/>
        <w:rPr>
          <w:szCs w:val="28"/>
        </w:rPr>
      </w:pPr>
    </w:p>
    <w:p w:rsidR="00D919BF" w:rsidRPr="00D919BF" w:rsidRDefault="00D919BF" w:rsidP="00D919BF">
      <w:pPr>
        <w:jc w:val="center"/>
      </w:pPr>
      <w:r w:rsidRPr="00D919BF">
        <w:rPr>
          <w:rStyle w:val="CharacterStyle1"/>
          <w:rFonts w:ascii="Tahoma" w:hAnsi="Tahoma" w:cs="Tahoma"/>
          <w:b/>
          <w:sz w:val="24"/>
        </w:rPr>
        <w:t>34</w:t>
      </w:r>
      <w:r>
        <w:rPr>
          <w:rStyle w:val="CharacterStyle1"/>
          <w:rFonts w:ascii="Tahoma" w:hAnsi="Tahoma" w:cs="Tahoma"/>
          <w:b/>
          <w:sz w:val="24"/>
        </w:rPr>
        <w:t>6</w:t>
      </w:r>
    </w:p>
    <w:p w:rsidR="00015DFE" w:rsidRDefault="00015DFE" w:rsidP="00D919BF">
      <w:pPr>
        <w:jc w:val="left"/>
        <w:rPr>
          <w:szCs w:val="28"/>
        </w:rPr>
      </w:pPr>
    </w:p>
    <w:p w:rsidR="00D919BF" w:rsidRDefault="00D919BF" w:rsidP="003B04EB">
      <w:pPr>
        <w:jc w:val="both"/>
        <w:rPr>
          <w:szCs w:val="28"/>
        </w:rPr>
      </w:pPr>
    </w:p>
    <w:p w:rsidR="00015DFE" w:rsidRDefault="00015DFE" w:rsidP="003B04EB">
      <w:pPr>
        <w:jc w:val="both"/>
        <w:rPr>
          <w:szCs w:val="28"/>
        </w:rPr>
      </w:pPr>
    </w:p>
    <w:p w:rsidR="00015DFE" w:rsidRPr="00015DFE" w:rsidRDefault="00303992" w:rsidP="003B04EB">
      <w:pPr>
        <w:jc w:val="both"/>
        <w:rPr>
          <w:b/>
          <w:szCs w:val="28"/>
        </w:rPr>
      </w:pPr>
      <w:r>
        <w:rPr>
          <w:b/>
          <w:szCs w:val="28"/>
        </w:rPr>
        <w:t>Transfer of £10,000 from Reserves</w:t>
      </w:r>
    </w:p>
    <w:p w:rsidR="00015DFE" w:rsidRDefault="00015DFE" w:rsidP="00AE5D5B">
      <w:pPr>
        <w:tabs>
          <w:tab w:val="left" w:pos="1418"/>
        </w:tabs>
        <w:jc w:val="both"/>
      </w:pPr>
      <w:r>
        <w:rPr>
          <w:b/>
          <w:szCs w:val="28"/>
        </w:rPr>
        <w:t xml:space="preserve">Resolved        </w:t>
      </w:r>
      <w:r w:rsidRPr="00015DFE">
        <w:rPr>
          <w:szCs w:val="28"/>
        </w:rPr>
        <w:t>that</w:t>
      </w:r>
      <w:r w:rsidR="00AE5D5B" w:rsidRPr="00015DFE">
        <w:rPr>
          <w:szCs w:val="28"/>
        </w:rPr>
        <w:tab/>
      </w:r>
      <w:r w:rsidR="00303992">
        <w:t>Members approve transfer of £10,000 from Reserves Account</w:t>
      </w:r>
      <w:r w:rsidR="00AE5D5B">
        <w:t xml:space="preserve"> </w:t>
      </w:r>
    </w:p>
    <w:p w:rsidR="00AE5D5B" w:rsidRDefault="00015DFE" w:rsidP="00AE5D5B">
      <w:pPr>
        <w:tabs>
          <w:tab w:val="left" w:pos="1418"/>
        </w:tabs>
        <w:jc w:val="both"/>
      </w:pPr>
      <w:r w:rsidRPr="00774E8E">
        <w:rPr>
          <w:rStyle w:val="CharacterStyle1"/>
          <w:rFonts w:ascii="Tahoma" w:hAnsi="Tahoma" w:cs="Tahoma"/>
          <w:b/>
          <w:sz w:val="24"/>
        </w:rPr>
        <w:t>1</w:t>
      </w:r>
      <w:r w:rsidR="00303992">
        <w:rPr>
          <w:rStyle w:val="CharacterStyle1"/>
          <w:rFonts w:ascii="Tahoma" w:hAnsi="Tahoma" w:cs="Tahoma"/>
          <w:b/>
          <w:sz w:val="24"/>
        </w:rPr>
        <w:t>5</w:t>
      </w:r>
      <w:r w:rsidRPr="00774E8E">
        <w:rPr>
          <w:rStyle w:val="CharacterStyle1"/>
          <w:rFonts w:ascii="Tahoma" w:hAnsi="Tahoma" w:cs="Tahoma"/>
          <w:b/>
          <w:sz w:val="24"/>
        </w:rPr>
        <w:t>/0</w:t>
      </w:r>
      <w:r>
        <w:rPr>
          <w:rStyle w:val="CharacterStyle1"/>
          <w:rFonts w:ascii="Tahoma" w:hAnsi="Tahoma" w:cs="Tahoma"/>
          <w:b/>
          <w:sz w:val="24"/>
        </w:rPr>
        <w:t>6</w:t>
      </w:r>
      <w:r w:rsidR="00303992">
        <w:rPr>
          <w:rStyle w:val="CharacterStyle1"/>
          <w:rFonts w:ascii="Tahoma" w:hAnsi="Tahoma" w:cs="Tahoma"/>
          <w:b/>
          <w:sz w:val="24"/>
        </w:rPr>
        <w:t>24</w:t>
      </w:r>
      <w:r>
        <w:t xml:space="preserve">        </w:t>
      </w:r>
      <w:r w:rsidR="00303992">
        <w:t>into the Santander Revenue Account to cover spending until new</w:t>
      </w:r>
    </w:p>
    <w:p w:rsidR="00303992" w:rsidRDefault="00303992" w:rsidP="00AE5D5B">
      <w:pPr>
        <w:tabs>
          <w:tab w:val="left" w:pos="1418"/>
        </w:tabs>
        <w:jc w:val="both"/>
      </w:pPr>
      <w:r>
        <w:tab/>
      </w:r>
      <w:r>
        <w:tab/>
        <w:t xml:space="preserve">   </w:t>
      </w:r>
      <w:proofErr w:type="gramStart"/>
      <w:r>
        <w:t>precept</w:t>
      </w:r>
      <w:proofErr w:type="gramEnd"/>
      <w:r>
        <w:t xml:space="preserve"> received at end of April</w:t>
      </w:r>
    </w:p>
    <w:p w:rsidR="00303992" w:rsidRDefault="00015DFE" w:rsidP="00303992">
      <w:pPr>
        <w:jc w:val="both"/>
        <w:rPr>
          <w:szCs w:val="28"/>
        </w:rPr>
      </w:pPr>
      <w:r>
        <w:tab/>
        <w:t xml:space="preserve">   </w:t>
      </w:r>
      <w:r w:rsidR="00303992">
        <w:rPr>
          <w:szCs w:val="28"/>
        </w:rPr>
        <w:t xml:space="preserve">   </w:t>
      </w:r>
      <w:r w:rsidR="00303992">
        <w:rPr>
          <w:szCs w:val="28"/>
        </w:rPr>
        <w:t xml:space="preserve">      </w:t>
      </w:r>
      <w:r w:rsidR="00303992">
        <w:rPr>
          <w:rStyle w:val="CharacterStyle1"/>
          <w:rFonts w:ascii="Tahoma" w:hAnsi="Tahoma" w:cs="Tahoma"/>
          <w:sz w:val="24"/>
        </w:rPr>
        <w:t>Cllr Kitchener proposed. Cllr Varnham seconded</w:t>
      </w:r>
    </w:p>
    <w:p w:rsidR="00303992" w:rsidRDefault="00303992" w:rsidP="00303992">
      <w:pPr>
        <w:jc w:val="left"/>
        <w:rPr>
          <w:szCs w:val="28"/>
        </w:rPr>
      </w:pPr>
      <w:r>
        <w:rPr>
          <w:szCs w:val="28"/>
        </w:rPr>
        <w:tab/>
      </w:r>
      <w:r>
        <w:rPr>
          <w:szCs w:val="28"/>
        </w:rPr>
        <w:tab/>
        <w:t xml:space="preserve">   Motion carried</w:t>
      </w:r>
    </w:p>
    <w:p w:rsidR="00015DFE" w:rsidRDefault="00015DFE" w:rsidP="00AE5D5B">
      <w:pPr>
        <w:tabs>
          <w:tab w:val="left" w:pos="1418"/>
        </w:tabs>
        <w:jc w:val="both"/>
      </w:pPr>
    </w:p>
    <w:p w:rsidR="00AE5D5B" w:rsidRDefault="00AE5D5B" w:rsidP="00AE5D5B">
      <w:pPr>
        <w:tabs>
          <w:tab w:val="left" w:pos="1418"/>
        </w:tabs>
        <w:jc w:val="both"/>
      </w:pPr>
    </w:p>
    <w:p w:rsidR="00AE5D5B" w:rsidRDefault="00AE5D5B" w:rsidP="003B04EB">
      <w:pPr>
        <w:jc w:val="both"/>
        <w:rPr>
          <w:szCs w:val="28"/>
        </w:rPr>
      </w:pPr>
    </w:p>
    <w:p w:rsidR="00AE5D5B" w:rsidRDefault="00AE5D5B" w:rsidP="003B04EB">
      <w:pPr>
        <w:jc w:val="both"/>
        <w:rPr>
          <w:szCs w:val="28"/>
        </w:rPr>
      </w:pPr>
    </w:p>
    <w:p w:rsidR="003B04EB" w:rsidRDefault="003B04EB" w:rsidP="003B04EB">
      <w:pPr>
        <w:jc w:val="both"/>
        <w:rPr>
          <w:szCs w:val="28"/>
        </w:rPr>
      </w:pPr>
      <w:r w:rsidRPr="0058181D">
        <w:rPr>
          <w:szCs w:val="28"/>
        </w:rPr>
        <w:t xml:space="preserve">The meeting closed at </w:t>
      </w:r>
      <w:r w:rsidR="00303992">
        <w:rPr>
          <w:szCs w:val="28"/>
        </w:rPr>
        <w:t>8.0</w:t>
      </w:r>
      <w:r w:rsidR="00CE3F0D">
        <w:rPr>
          <w:szCs w:val="28"/>
        </w:rPr>
        <w:t>6</w:t>
      </w:r>
      <w:r w:rsidRPr="0058181D">
        <w:rPr>
          <w:szCs w:val="28"/>
        </w:rPr>
        <w:t>pm</w:t>
      </w:r>
    </w:p>
    <w:p w:rsidR="00015DFE" w:rsidRPr="0058181D" w:rsidRDefault="00015DFE" w:rsidP="003B04EB">
      <w:pPr>
        <w:jc w:val="both"/>
        <w:rPr>
          <w:szCs w:val="28"/>
        </w:rPr>
      </w:pPr>
    </w:p>
    <w:p w:rsidR="003B04EB" w:rsidRDefault="003B04EB" w:rsidP="003B04EB">
      <w:pPr>
        <w:jc w:val="both"/>
        <w:rPr>
          <w:b/>
          <w:szCs w:val="28"/>
        </w:rPr>
      </w:pPr>
      <w:r w:rsidRPr="0058181D">
        <w:rPr>
          <w:b/>
          <w:szCs w:val="28"/>
        </w:rPr>
        <w:t>Chairman</w:t>
      </w:r>
    </w:p>
    <w:p w:rsidR="00015DFE" w:rsidRDefault="00015DFE" w:rsidP="003B04EB">
      <w:pPr>
        <w:jc w:val="both"/>
        <w:rPr>
          <w:b/>
          <w:szCs w:val="28"/>
        </w:rPr>
      </w:pPr>
    </w:p>
    <w:p w:rsidR="00015DFE" w:rsidRDefault="00015DFE" w:rsidP="003B04EB">
      <w:pPr>
        <w:jc w:val="both"/>
        <w:rPr>
          <w:b/>
          <w:szCs w:val="28"/>
        </w:rPr>
      </w:pPr>
    </w:p>
    <w:p w:rsidR="00015DFE" w:rsidRDefault="00015DFE" w:rsidP="003B04EB">
      <w:pPr>
        <w:jc w:val="both"/>
        <w:rPr>
          <w:b/>
          <w:szCs w:val="28"/>
        </w:rPr>
      </w:pPr>
    </w:p>
    <w:p w:rsidR="00015DFE" w:rsidRDefault="00015DFE" w:rsidP="003B04EB">
      <w:pPr>
        <w:jc w:val="both"/>
        <w:rPr>
          <w:b/>
          <w:szCs w:val="28"/>
        </w:rPr>
      </w:pPr>
    </w:p>
    <w:p w:rsidR="00015DFE" w:rsidRDefault="00015DFE" w:rsidP="003B04EB">
      <w:pPr>
        <w:jc w:val="both"/>
        <w:rPr>
          <w:b/>
          <w:szCs w:val="28"/>
        </w:rPr>
      </w:pPr>
    </w:p>
    <w:p w:rsidR="00015DFE" w:rsidRDefault="00015DFE" w:rsidP="003B04EB">
      <w:pPr>
        <w:jc w:val="both"/>
        <w:rPr>
          <w:b/>
          <w:szCs w:val="28"/>
        </w:rPr>
      </w:pPr>
    </w:p>
    <w:p w:rsidR="00015DFE" w:rsidRDefault="00015DFE" w:rsidP="003B04EB">
      <w:pPr>
        <w:jc w:val="both"/>
        <w:rPr>
          <w:b/>
          <w:szCs w:val="28"/>
        </w:rPr>
      </w:pPr>
    </w:p>
    <w:p w:rsidR="00015DFE" w:rsidRDefault="00015DFE" w:rsidP="003B04EB">
      <w:pPr>
        <w:jc w:val="both"/>
        <w:rPr>
          <w:b/>
          <w:szCs w:val="28"/>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303992" w:rsidRDefault="00303992" w:rsidP="00015DFE">
      <w:pPr>
        <w:tabs>
          <w:tab w:val="left" w:pos="1701"/>
        </w:tabs>
        <w:ind w:left="1695" w:hanging="1695"/>
        <w:jc w:val="center"/>
        <w:rPr>
          <w:b/>
        </w:rPr>
      </w:pPr>
    </w:p>
    <w:p w:rsidR="00015DFE" w:rsidRDefault="00015DFE" w:rsidP="00015DFE">
      <w:pPr>
        <w:tabs>
          <w:tab w:val="left" w:pos="1701"/>
        </w:tabs>
        <w:ind w:left="1695" w:hanging="1695"/>
        <w:jc w:val="center"/>
      </w:pPr>
      <w:bookmarkStart w:id="0" w:name="_GoBack"/>
      <w:bookmarkEnd w:id="0"/>
      <w:r>
        <w:rPr>
          <w:b/>
        </w:rPr>
        <w:t>3</w:t>
      </w:r>
      <w:r w:rsidR="00303992">
        <w:rPr>
          <w:b/>
        </w:rPr>
        <w:t>47</w:t>
      </w:r>
    </w:p>
    <w:p w:rsidR="00015DFE" w:rsidRPr="0058181D" w:rsidRDefault="00015DFE" w:rsidP="003B04EB">
      <w:pPr>
        <w:jc w:val="both"/>
        <w:rPr>
          <w:b/>
          <w:szCs w:val="28"/>
        </w:rPr>
      </w:pPr>
    </w:p>
    <w:sectPr w:rsidR="00015DFE" w:rsidRPr="0058181D" w:rsidSect="00D919BF">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4EB"/>
    <w:rsid w:val="00015074"/>
    <w:rsid w:val="00015DFE"/>
    <w:rsid w:val="00036F11"/>
    <w:rsid w:val="000B3322"/>
    <w:rsid w:val="000C54F7"/>
    <w:rsid w:val="000E1AC7"/>
    <w:rsid w:val="00167C72"/>
    <w:rsid w:val="001B0BF9"/>
    <w:rsid w:val="001D09AC"/>
    <w:rsid w:val="001F721E"/>
    <w:rsid w:val="002E5154"/>
    <w:rsid w:val="00303992"/>
    <w:rsid w:val="003B04EB"/>
    <w:rsid w:val="003C1A64"/>
    <w:rsid w:val="004A03D4"/>
    <w:rsid w:val="00530D48"/>
    <w:rsid w:val="005A560F"/>
    <w:rsid w:val="005C7C48"/>
    <w:rsid w:val="0067730E"/>
    <w:rsid w:val="006B450A"/>
    <w:rsid w:val="0070054A"/>
    <w:rsid w:val="00774E8E"/>
    <w:rsid w:val="008552B2"/>
    <w:rsid w:val="009E7282"/>
    <w:rsid w:val="00AA4077"/>
    <w:rsid w:val="00AE5D5B"/>
    <w:rsid w:val="00B22B87"/>
    <w:rsid w:val="00C50D85"/>
    <w:rsid w:val="00C87798"/>
    <w:rsid w:val="00CE3F0D"/>
    <w:rsid w:val="00D15308"/>
    <w:rsid w:val="00D919BF"/>
    <w:rsid w:val="00E4421F"/>
    <w:rsid w:val="00EA0F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C431BA-54CD-4C1B-9114-141E2613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04EB"/>
    <w:pPr>
      <w:spacing w:after="0" w:line="240" w:lineRule="auto"/>
      <w:jc w:val="right"/>
    </w:pPr>
    <w:rPr>
      <w:rFonts w:ascii="Tahoma" w:eastAsia="Times New Roman" w:hAnsi="Tahoma" w:cs="Tahoma"/>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4EB"/>
    <w:pPr>
      <w:ind w:left="720"/>
    </w:pPr>
  </w:style>
  <w:style w:type="character" w:customStyle="1" w:styleId="CharacterStyle1">
    <w:name w:val="Character Style 1"/>
    <w:rsid w:val="003B04EB"/>
    <w:rPr>
      <w:rFonts w:ascii="Arial" w:hAnsi="Arial" w:cs="Arial" w:hint="default"/>
      <w:sz w:val="20"/>
    </w:rPr>
  </w:style>
  <w:style w:type="paragraph" w:customStyle="1" w:styleId="style2cxspmiddle">
    <w:name w:val="style2cxspmiddle"/>
    <w:basedOn w:val="Normal"/>
    <w:rsid w:val="003B04EB"/>
    <w:pPr>
      <w:spacing w:before="100" w:beforeAutospacing="1" w:after="100" w:afterAutospacing="1"/>
      <w:jc w:val="left"/>
    </w:pPr>
    <w:rPr>
      <w:rFonts w:ascii="Times New Roman" w:hAnsi="Times New Roman" w:cs="Times New Roman"/>
      <w:bCs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2</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Tracy</cp:lastModifiedBy>
  <cp:revision>4</cp:revision>
  <dcterms:created xsi:type="dcterms:W3CDTF">2015-01-27T10:49:00Z</dcterms:created>
  <dcterms:modified xsi:type="dcterms:W3CDTF">2015-01-27T13:31:00Z</dcterms:modified>
</cp:coreProperties>
</file>